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12DA" w14:textId="70CC9DA5" w:rsidR="00E24271" w:rsidRPr="00491148" w:rsidRDefault="00E24271" w:rsidP="00491148">
      <w:pPr>
        <w:pStyle w:val="FSH-Headline"/>
      </w:pPr>
      <w:r w:rsidRPr="00491148">
        <w:t xml:space="preserve">LPI®: Leadership Practices Inventory® </w:t>
      </w:r>
      <w:r w:rsidR="00AC41C9" w:rsidRPr="00491148">
        <w:t>Instructions</w:t>
      </w:r>
    </w:p>
    <w:p w14:paraId="1E378A25" w14:textId="77777777" w:rsidR="00491148" w:rsidRDefault="00491148" w:rsidP="00491148">
      <w:pPr>
        <w:widowControl w:val="0"/>
        <w:autoSpaceDE w:val="0"/>
        <w:autoSpaceDN w:val="0"/>
        <w:adjustRightInd w:val="0"/>
        <w:rPr>
          <w:color w:val="747678"/>
          <w:sz w:val="22"/>
          <w:szCs w:val="22"/>
        </w:rPr>
      </w:pPr>
      <w:r w:rsidRPr="00E95122">
        <w:rPr>
          <w:color w:val="747678"/>
          <w:sz w:val="22"/>
          <w:szCs w:val="22"/>
        </w:rPr>
        <w:t>The LPI®: Leadership Practices Inventory® is an assessment tool by Jim Kouzes and Barry Posner that measures how frequently leaders engage in The Five Practices of Exemplary Leadership®, a leadership model proven to develop exemplary leaders.</w:t>
      </w:r>
    </w:p>
    <w:p w14:paraId="53BB7C44" w14:textId="77777777" w:rsidR="00491148" w:rsidRPr="00491148" w:rsidRDefault="00491148" w:rsidP="00491148">
      <w:pPr>
        <w:shd w:val="clear" w:color="auto" w:fill="FFFFFF"/>
        <w:rPr>
          <w:color w:val="747678"/>
          <w:sz w:val="22"/>
          <w:szCs w:val="22"/>
        </w:rPr>
      </w:pPr>
      <w:r w:rsidRPr="00491148">
        <w:rPr>
          <w:color w:val="747678"/>
          <w:sz w:val="22"/>
          <w:szCs w:val="22"/>
        </w:rPr>
        <w:t> </w:t>
      </w:r>
    </w:p>
    <w:p w14:paraId="2D0C7C5D" w14:textId="2B8D3B8D" w:rsidR="00E478FF" w:rsidRPr="00E24271" w:rsidRDefault="00491148" w:rsidP="00491148">
      <w:pPr>
        <w:widowControl w:val="0"/>
        <w:autoSpaceDE w:val="0"/>
        <w:autoSpaceDN w:val="0"/>
        <w:adjustRightInd w:val="0"/>
        <w:rPr>
          <w:color w:val="747678"/>
          <w:sz w:val="22"/>
          <w:szCs w:val="22"/>
        </w:rPr>
      </w:pPr>
      <w:r w:rsidRPr="00491148">
        <w:rPr>
          <w:color w:val="747678"/>
          <w:sz w:val="22"/>
          <w:szCs w:val="22"/>
        </w:rPr>
        <w:t>With over 5 million users and global data from over 100 countries, the LPI is one of the most widely used and trusted 360-degree leadership assessments. For over 35 years</w:t>
      </w:r>
      <w:r w:rsidR="00F53A65">
        <w:rPr>
          <w:color w:val="747678"/>
          <w:sz w:val="22"/>
          <w:szCs w:val="22"/>
        </w:rPr>
        <w:t>,</w:t>
      </w:r>
      <w:r w:rsidRPr="00491148">
        <w:rPr>
          <w:color w:val="747678"/>
          <w:sz w:val="22"/>
          <w:szCs w:val="22"/>
        </w:rPr>
        <w:t xml:space="preserve"> the authors have collected data and analyzed surveys from more than 2.5 million respondents to continually ensure the reliability of the instrument.</w:t>
      </w:r>
      <w:r w:rsidR="004D2056">
        <w:rPr>
          <w:color w:val="747678"/>
          <w:sz w:val="22"/>
          <w:szCs w:val="22"/>
        </w:rPr>
        <w:br/>
      </w:r>
    </w:p>
    <w:p w14:paraId="3DFF1C1B" w14:textId="3CFAF7B9" w:rsidR="00485ECF" w:rsidRPr="00485ECF" w:rsidRDefault="00606881" w:rsidP="00485ECF">
      <w:pPr>
        <w:pStyle w:val="FSH-SecondarySubheadline"/>
        <w:spacing w:before="0"/>
        <w:rPr>
          <w:rFonts w:ascii="Calibri" w:eastAsiaTheme="minorEastAsia" w:hAnsi="Calibri" w:cstheme="minorBidi"/>
          <w:b w:val="0"/>
          <w:bCs w:val="0"/>
          <w:i w:val="0"/>
          <w:sz w:val="22"/>
          <w:szCs w:val="22"/>
        </w:rPr>
      </w:pPr>
      <w:r>
        <w:rPr>
          <w:noProof/>
        </w:rPr>
        <mc:AlternateContent>
          <mc:Choice Requires="wps">
            <w:drawing>
              <wp:anchor distT="0" distB="0" distL="114300" distR="114300" simplePos="0" relativeHeight="251653120" behindDoc="0" locked="0" layoutInCell="1" allowOverlap="1" wp14:anchorId="2325E10B" wp14:editId="5F096EF4">
                <wp:simplePos x="0" y="0"/>
                <wp:positionH relativeFrom="column">
                  <wp:posOffset>9525</wp:posOffset>
                </wp:positionH>
                <wp:positionV relativeFrom="paragraph">
                  <wp:posOffset>10795</wp:posOffset>
                </wp:positionV>
                <wp:extent cx="1485900" cy="285750"/>
                <wp:effectExtent l="0" t="0" r="0" b="0"/>
                <wp:wrapNone/>
                <wp:docPr id="14" name="Rectangle 14"/>
                <wp:cNvGraphicFramePr/>
                <a:graphic xmlns:a="http://schemas.openxmlformats.org/drawingml/2006/main">
                  <a:graphicData uri="http://schemas.microsoft.com/office/word/2010/wordprocessingShape">
                    <wps:wsp>
                      <wps:cNvSpPr/>
                      <wps:spPr>
                        <a:xfrm>
                          <a:off x="0" y="0"/>
                          <a:ext cx="1485900" cy="28575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3D30288E" w14:textId="1CAE2BBD" w:rsidR="004D2056" w:rsidRPr="004D2056" w:rsidRDefault="004D2056" w:rsidP="004D2056">
                            <w:pPr>
                              <w:jc w:val="center"/>
                            </w:pPr>
                            <w:r w:rsidRPr="004D2056">
                              <w:t>Five Practice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5E10B" id="Rectangle 14" o:spid="_x0000_s1026" style="position:absolute;margin-left:.75pt;margin-top:.85pt;width:117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" fillcolor="#25c1da [3207]" stroked="f">
                <v:textbox>
                  <w:txbxContent>
                    <w:p w14:paraId="3D30288E" w14:textId="1CAE2BBD" w:rsidR="004D2056" w:rsidRPr="004D2056" w:rsidRDefault="004D2056" w:rsidP="004D2056">
                      <w:pPr>
                        <w:jc w:val="center"/>
                      </w:pPr>
                      <w:r w:rsidRPr="004D2056">
                        <w:t>Five Practice Areas</w:t>
                      </w:r>
                    </w:p>
                  </w:txbxContent>
                </v:textbox>
              </v:rect>
            </w:pict>
          </mc:Fallback>
        </mc:AlternateContent>
      </w:r>
      <w:r w:rsidRPr="00485ECF">
        <w:rPr>
          <w:noProof/>
        </w:rPr>
        <w:drawing>
          <wp:anchor distT="0" distB="0" distL="114300" distR="114300" simplePos="0" relativeHeight="251651072" behindDoc="0" locked="0" layoutInCell="1" allowOverlap="1" wp14:anchorId="6CBD6F5C" wp14:editId="7857D088">
            <wp:simplePos x="0" y="0"/>
            <wp:positionH relativeFrom="column">
              <wp:posOffset>314325</wp:posOffset>
            </wp:positionH>
            <wp:positionV relativeFrom="paragraph">
              <wp:posOffset>379095</wp:posOffset>
            </wp:positionV>
            <wp:extent cx="895350" cy="1181100"/>
            <wp:effectExtent l="0" t="0" r="0" b="0"/>
            <wp:wrapNone/>
            <wp:docPr id="5" name="Picture 5" descr="Z:\Public Training and Development Programs\Leadership Challenge Workshop\Marketing\Logos\Model the 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ublic Training and Development Programs\Leadership Challenge Workshop\Marketing\Logos\Model the Way.jpg"/>
                    <pic:cNvPicPr>
                      <a:picLocks noChangeAspect="1" noChangeArrowheads="1"/>
                    </pic:cNvPicPr>
                  </pic:nvPicPr>
                  <pic:blipFill>
                    <a:blip r:embed="rId11" cstate="print"/>
                    <a:srcRect/>
                    <a:stretch>
                      <a:fillRect/>
                    </a:stretch>
                  </pic:blipFill>
                  <pic:spPr bwMode="auto">
                    <a:xfrm>
                      <a:off x="0" y="0"/>
                      <a:ext cx="895350" cy="1181100"/>
                    </a:xfrm>
                    <a:prstGeom prst="rect">
                      <a:avLst/>
                    </a:prstGeom>
                    <a:noFill/>
                    <a:ln w="9525">
                      <a:noFill/>
                      <a:miter lim="800000"/>
                      <a:headEnd/>
                      <a:tailEnd/>
                    </a:ln>
                  </pic:spPr>
                </pic:pic>
              </a:graphicData>
            </a:graphic>
          </wp:anchor>
        </w:drawing>
      </w:r>
      <w:r w:rsidRPr="00485ECF">
        <w:rPr>
          <w:noProof/>
        </w:rPr>
        <w:drawing>
          <wp:anchor distT="0" distB="0" distL="114300" distR="114300" simplePos="0" relativeHeight="251640832" behindDoc="0" locked="0" layoutInCell="1" allowOverlap="1" wp14:anchorId="30327F68" wp14:editId="204B0050">
            <wp:simplePos x="0" y="0"/>
            <wp:positionH relativeFrom="column">
              <wp:posOffset>3705225</wp:posOffset>
            </wp:positionH>
            <wp:positionV relativeFrom="paragraph">
              <wp:posOffset>379095</wp:posOffset>
            </wp:positionV>
            <wp:extent cx="904875" cy="1162050"/>
            <wp:effectExtent l="0" t="0" r="9525" b="0"/>
            <wp:wrapNone/>
            <wp:docPr id="35" name="Picture 8" descr="Z:\Public Training and Development Programs\Leadership Challenge Workshop\Marketing\Logos\Enable Others to 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Public Training and Development Programs\Leadership Challenge Workshop\Marketing\Logos\Enable Others to Act.jpg"/>
                    <pic:cNvPicPr>
                      <a:picLocks noChangeAspect="1" noChangeArrowheads="1"/>
                    </pic:cNvPicPr>
                  </pic:nvPicPr>
                  <pic:blipFill>
                    <a:blip r:embed="rId12" cstate="print"/>
                    <a:srcRect/>
                    <a:stretch>
                      <a:fillRect/>
                    </a:stretch>
                  </pic:blipFill>
                  <pic:spPr bwMode="auto">
                    <a:xfrm>
                      <a:off x="0" y="0"/>
                      <a:ext cx="904875" cy="1162050"/>
                    </a:xfrm>
                    <a:prstGeom prst="rect">
                      <a:avLst/>
                    </a:prstGeom>
                    <a:noFill/>
                    <a:ln w="9525">
                      <a:noFill/>
                      <a:miter lim="800000"/>
                      <a:headEnd/>
                      <a:tailEnd/>
                    </a:ln>
                  </pic:spPr>
                </pic:pic>
              </a:graphicData>
            </a:graphic>
          </wp:anchor>
        </w:drawing>
      </w:r>
      <w:r w:rsidRPr="00485ECF">
        <w:rPr>
          <w:noProof/>
        </w:rPr>
        <w:drawing>
          <wp:anchor distT="0" distB="0" distL="114300" distR="114300" simplePos="0" relativeHeight="251649024" behindDoc="0" locked="0" layoutInCell="1" allowOverlap="1" wp14:anchorId="7B663CC5" wp14:editId="02F8DD36">
            <wp:simplePos x="0" y="0"/>
            <wp:positionH relativeFrom="column">
              <wp:posOffset>2581275</wp:posOffset>
            </wp:positionH>
            <wp:positionV relativeFrom="paragraph">
              <wp:posOffset>379095</wp:posOffset>
            </wp:positionV>
            <wp:extent cx="894715" cy="1181100"/>
            <wp:effectExtent l="0" t="0" r="635" b="0"/>
            <wp:wrapNone/>
            <wp:docPr id="36" name="Picture 7" descr="Z:\Public Training and Development Programs\Leadership Challenge Workshop\Marketing\Logos\Challenge the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Public Training and Development Programs\Leadership Challenge Workshop\Marketing\Logos\Challenge the Process.jpg"/>
                    <pic:cNvPicPr>
                      <a:picLocks noChangeAspect="1" noChangeArrowheads="1"/>
                    </pic:cNvPicPr>
                  </pic:nvPicPr>
                  <pic:blipFill>
                    <a:blip r:embed="rId13" cstate="print"/>
                    <a:srcRect/>
                    <a:stretch>
                      <a:fillRect/>
                    </a:stretch>
                  </pic:blipFill>
                  <pic:spPr bwMode="auto">
                    <a:xfrm>
                      <a:off x="0" y="0"/>
                      <a:ext cx="894715" cy="1181100"/>
                    </a:xfrm>
                    <a:prstGeom prst="rect">
                      <a:avLst/>
                    </a:prstGeom>
                    <a:noFill/>
                    <a:ln w="9525">
                      <a:noFill/>
                      <a:miter lim="800000"/>
                      <a:headEnd/>
                      <a:tailEnd/>
                    </a:ln>
                  </pic:spPr>
                </pic:pic>
              </a:graphicData>
            </a:graphic>
          </wp:anchor>
        </w:drawing>
      </w:r>
      <w:r w:rsidRPr="00485ECF">
        <w:rPr>
          <w:noProof/>
        </w:rPr>
        <w:drawing>
          <wp:anchor distT="0" distB="0" distL="114300" distR="114300" simplePos="0" relativeHeight="251646976" behindDoc="0" locked="0" layoutInCell="1" allowOverlap="1" wp14:anchorId="6AA6571E" wp14:editId="59007E44">
            <wp:simplePos x="0" y="0"/>
            <wp:positionH relativeFrom="column">
              <wp:posOffset>1447800</wp:posOffset>
            </wp:positionH>
            <wp:positionV relativeFrom="paragraph">
              <wp:posOffset>379095</wp:posOffset>
            </wp:positionV>
            <wp:extent cx="893445" cy="1181100"/>
            <wp:effectExtent l="0" t="0" r="1905" b="0"/>
            <wp:wrapNone/>
            <wp:docPr id="12" name="Picture 12" descr="Z:\Public Training and Development Programs\Leadership Challenge Workshop\Marketing\Logos\Inspire a Shared 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Public Training and Development Programs\Leadership Challenge Workshop\Marketing\Logos\Inspire a Shared Vision.jpg"/>
                    <pic:cNvPicPr>
                      <a:picLocks noChangeAspect="1" noChangeArrowheads="1"/>
                    </pic:cNvPicPr>
                  </pic:nvPicPr>
                  <pic:blipFill>
                    <a:blip r:embed="rId14" cstate="print"/>
                    <a:srcRect/>
                    <a:stretch>
                      <a:fillRect/>
                    </a:stretch>
                  </pic:blipFill>
                  <pic:spPr bwMode="auto">
                    <a:xfrm>
                      <a:off x="0" y="0"/>
                      <a:ext cx="893445" cy="1181100"/>
                    </a:xfrm>
                    <a:prstGeom prst="rect">
                      <a:avLst/>
                    </a:prstGeom>
                    <a:noFill/>
                    <a:ln w="9525">
                      <a:noFill/>
                      <a:miter lim="800000"/>
                      <a:headEnd/>
                      <a:tailEnd/>
                    </a:ln>
                  </pic:spPr>
                </pic:pic>
              </a:graphicData>
            </a:graphic>
          </wp:anchor>
        </w:drawing>
      </w:r>
      <w:r>
        <w:rPr>
          <w:rFonts w:ascii="Calibri" w:eastAsiaTheme="minorEastAsia" w:hAnsi="Calibri" w:cstheme="minorBidi"/>
          <w:noProof/>
          <w:sz w:val="22"/>
          <w:szCs w:val="22"/>
        </w:rPr>
        <mc:AlternateContent>
          <mc:Choice Requires="wps">
            <w:drawing>
              <wp:anchor distT="0" distB="0" distL="114300" distR="114300" simplePos="0" relativeHeight="251636736" behindDoc="0" locked="0" layoutInCell="1" allowOverlap="1" wp14:anchorId="3E084046" wp14:editId="297718D5">
                <wp:simplePos x="0" y="0"/>
                <wp:positionH relativeFrom="column">
                  <wp:posOffset>2057400</wp:posOffset>
                </wp:positionH>
                <wp:positionV relativeFrom="paragraph">
                  <wp:posOffset>1802765</wp:posOffset>
                </wp:positionV>
                <wp:extent cx="1933575" cy="733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933575" cy="733425"/>
                        </a:xfrm>
                        <a:prstGeom prst="rect">
                          <a:avLst/>
                        </a:prstGeom>
                        <a:solidFill>
                          <a:schemeClr val="accent4"/>
                        </a:solidFill>
                        <a:ln>
                          <a:solidFill>
                            <a:schemeClr val="accent4"/>
                          </a:solidFill>
                        </a:ln>
                        <a:effectLst/>
                      </wps:spPr>
                      <wps:style>
                        <a:lnRef idx="1">
                          <a:schemeClr val="accent1"/>
                        </a:lnRef>
                        <a:fillRef idx="3">
                          <a:schemeClr val="accent1"/>
                        </a:fillRef>
                        <a:effectRef idx="2">
                          <a:schemeClr val="accent1"/>
                        </a:effectRef>
                        <a:fontRef idx="minor">
                          <a:schemeClr val="lt1"/>
                        </a:fontRef>
                      </wps:style>
                      <wps:txbx>
                        <w:txbxContent>
                          <w:p w14:paraId="28B73D67" w14:textId="3A06B713" w:rsidR="004B285C" w:rsidRPr="004B285C" w:rsidRDefault="004B285C" w:rsidP="004B285C">
                            <w:pPr>
                              <w:jc w:val="center"/>
                              <w:rPr>
                                <w:sz w:val="22"/>
                                <w:szCs w:val="22"/>
                              </w:rPr>
                            </w:pPr>
                            <w:r>
                              <w:rPr>
                                <w:sz w:val="22"/>
                                <w:szCs w:val="22"/>
                              </w:rPr>
                              <w:t xml:space="preserve">Measures the </w:t>
                            </w:r>
                            <w:r w:rsidRPr="004D2056">
                              <w:rPr>
                                <w:b/>
                                <w:i/>
                                <w:sz w:val="32"/>
                                <w:szCs w:val="22"/>
                              </w:rPr>
                              <w:t>frequency</w:t>
                            </w:r>
                            <w:r w:rsidRPr="004D2056">
                              <w:rPr>
                                <w:sz w:val="32"/>
                                <w:szCs w:val="22"/>
                              </w:rPr>
                              <w:t xml:space="preserve"> </w:t>
                            </w:r>
                            <w:r w:rsidR="004D2056">
                              <w:rPr>
                                <w:sz w:val="22"/>
                                <w:szCs w:val="22"/>
                              </w:rPr>
                              <w:br/>
                            </w:r>
                            <w:r>
                              <w:rPr>
                                <w:sz w:val="22"/>
                                <w:szCs w:val="22"/>
                              </w:rPr>
                              <w:t>of demonstration on a scale from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84046" id="Rectangle 8" o:spid="_x0000_s1027" style="position:absolute;margin-left:162pt;margin-top:141.95pt;width:152.25pt;height:5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" fillcolor="#25c1da [3207]" strokecolor="#25c1da [3207]">
                <v:textbox>
                  <w:txbxContent>
                    <w:p w14:paraId="28B73D67" w14:textId="3A06B713" w:rsidR="004B285C" w:rsidRPr="004B285C" w:rsidRDefault="004B285C" w:rsidP="004B285C">
                      <w:pPr>
                        <w:jc w:val="center"/>
                        <w:rPr>
                          <w:sz w:val="22"/>
                          <w:szCs w:val="22"/>
                        </w:rPr>
                      </w:pPr>
                      <w:r>
                        <w:rPr>
                          <w:sz w:val="22"/>
                          <w:szCs w:val="22"/>
                        </w:rPr>
                        <w:t xml:space="preserve">Measures the </w:t>
                      </w:r>
                      <w:r w:rsidRPr="004D2056">
                        <w:rPr>
                          <w:b/>
                          <w:i/>
                          <w:sz w:val="32"/>
                          <w:szCs w:val="22"/>
                        </w:rPr>
                        <w:t>frequency</w:t>
                      </w:r>
                      <w:r w:rsidRPr="004D2056">
                        <w:rPr>
                          <w:sz w:val="32"/>
                          <w:szCs w:val="22"/>
                        </w:rPr>
                        <w:t xml:space="preserve"> </w:t>
                      </w:r>
                      <w:r w:rsidR="004D2056">
                        <w:rPr>
                          <w:sz w:val="22"/>
                          <w:szCs w:val="22"/>
                        </w:rPr>
                        <w:br/>
                      </w:r>
                      <w:r>
                        <w:rPr>
                          <w:sz w:val="22"/>
                          <w:szCs w:val="22"/>
                        </w:rPr>
                        <w:t>of demonstration on a scale from 1-10</w:t>
                      </w:r>
                    </w:p>
                  </w:txbxContent>
                </v:textbox>
              </v:rect>
            </w:pict>
          </mc:Fallback>
        </mc:AlternateContent>
      </w:r>
      <w:r>
        <w:rPr>
          <w:rFonts w:ascii="Calibri" w:eastAsiaTheme="minorEastAsia" w:hAnsi="Calibri" w:cstheme="minorBidi"/>
          <w:b w:val="0"/>
          <w:bCs w:val="0"/>
          <w:i w:val="0"/>
          <w:noProof/>
          <w:sz w:val="22"/>
          <w:szCs w:val="22"/>
        </w:rPr>
        <mc:AlternateContent>
          <mc:Choice Requires="wps">
            <w:drawing>
              <wp:anchor distT="0" distB="0" distL="114300" distR="114300" simplePos="0" relativeHeight="251632640" behindDoc="0" locked="0" layoutInCell="1" allowOverlap="1" wp14:anchorId="40130FF2" wp14:editId="7D4A60F9">
                <wp:simplePos x="0" y="0"/>
                <wp:positionH relativeFrom="column">
                  <wp:posOffset>9525</wp:posOffset>
                </wp:positionH>
                <wp:positionV relativeFrom="paragraph">
                  <wp:posOffset>221615</wp:posOffset>
                </wp:positionV>
                <wp:extent cx="6010275" cy="14859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010275" cy="1485900"/>
                        </a:xfrm>
                        <a:prstGeom prst="rect">
                          <a:avLst/>
                        </a:prstGeom>
                        <a:solidFill>
                          <a:schemeClr val="accent4">
                            <a:lumMod val="20000"/>
                            <a:lumOff val="80000"/>
                          </a:schemeClr>
                        </a:solidFill>
                        <a:ln>
                          <a:solidFill>
                            <a:schemeClr val="accent4"/>
                          </a:solidFill>
                        </a:ln>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D22D5" id="Rectangle 13" o:spid="_x0000_s1026" style="position:absolute;margin-left:.75pt;margin-top:17.45pt;width:473.25pt;height:11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" fillcolor="#d3f2f7 [663]" strokecolor="#25c1da [3207]"/>
            </w:pict>
          </mc:Fallback>
        </mc:AlternateContent>
      </w:r>
      <w:r>
        <w:rPr>
          <w:rFonts w:ascii="Calibri" w:eastAsiaTheme="minorEastAsia" w:hAnsi="Calibri" w:cstheme="minorBidi"/>
          <w:noProof/>
          <w:sz w:val="22"/>
          <w:szCs w:val="22"/>
        </w:rPr>
        <mc:AlternateContent>
          <mc:Choice Requires="wps">
            <w:drawing>
              <wp:anchor distT="0" distB="0" distL="114300" distR="114300" simplePos="0" relativeHeight="251638784" behindDoc="0" locked="0" layoutInCell="1" allowOverlap="1" wp14:anchorId="01E6600B" wp14:editId="6CAE7EFB">
                <wp:simplePos x="0" y="0"/>
                <wp:positionH relativeFrom="column">
                  <wp:posOffset>4086225</wp:posOffset>
                </wp:positionH>
                <wp:positionV relativeFrom="paragraph">
                  <wp:posOffset>1802765</wp:posOffset>
                </wp:positionV>
                <wp:extent cx="1933575" cy="7334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933575" cy="733425"/>
                        </a:xfrm>
                        <a:prstGeom prst="rect">
                          <a:avLst/>
                        </a:prstGeom>
                        <a:solidFill>
                          <a:schemeClr val="accent4"/>
                        </a:solidFill>
                        <a:ln>
                          <a:solidFill>
                            <a:schemeClr val="accent4"/>
                          </a:solidFill>
                        </a:ln>
                        <a:effectLst/>
                      </wps:spPr>
                      <wps:style>
                        <a:lnRef idx="1">
                          <a:schemeClr val="accent1"/>
                        </a:lnRef>
                        <a:fillRef idx="3">
                          <a:schemeClr val="accent1"/>
                        </a:fillRef>
                        <a:effectRef idx="2">
                          <a:schemeClr val="accent1"/>
                        </a:effectRef>
                        <a:fontRef idx="minor">
                          <a:schemeClr val="lt1"/>
                        </a:fontRef>
                      </wps:style>
                      <wps:txbx>
                        <w:txbxContent>
                          <w:p w14:paraId="280786D9" w14:textId="2AC01964" w:rsidR="004B285C" w:rsidRPr="004B285C" w:rsidRDefault="004D2056" w:rsidP="004B285C">
                            <w:pPr>
                              <w:jc w:val="center"/>
                              <w:rPr>
                                <w:sz w:val="22"/>
                                <w:szCs w:val="22"/>
                              </w:rPr>
                            </w:pPr>
                            <w:r>
                              <w:rPr>
                                <w:sz w:val="22"/>
                                <w:szCs w:val="22"/>
                              </w:rPr>
                              <w:t xml:space="preserve">A </w:t>
                            </w:r>
                            <w:r w:rsidRPr="004D2056">
                              <w:rPr>
                                <w:b/>
                                <w:i/>
                                <w:sz w:val="32"/>
                                <w:szCs w:val="22"/>
                              </w:rPr>
                              <w:t>360-degree</w:t>
                            </w:r>
                            <w:r w:rsidRPr="004D2056">
                              <w:rPr>
                                <w:szCs w:val="22"/>
                              </w:rPr>
                              <w:t xml:space="preserve"> </w:t>
                            </w:r>
                            <w:r w:rsidRPr="004D2056">
                              <w:rPr>
                                <w:sz w:val="22"/>
                                <w:szCs w:val="22"/>
                              </w:rPr>
                              <w:t>view</w:t>
                            </w:r>
                            <w:r>
                              <w:rPr>
                                <w:sz w:val="22"/>
                                <w:szCs w:val="22"/>
                              </w:rPr>
                              <w:t xml:space="preserve">: self, </w:t>
                            </w:r>
                            <w:r w:rsidR="004B285C">
                              <w:rPr>
                                <w:sz w:val="22"/>
                                <w:szCs w:val="22"/>
                              </w:rPr>
                              <w:t>manager, direct report(s), coworkers, and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6600B" id="Rectangle 9" o:spid="_x0000_s1028" style="position:absolute;margin-left:321.75pt;margin-top:141.95pt;width:152.25pt;height:57.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" fillcolor="#25c1da [3207]" strokecolor="#25c1da [3207]">
                <v:textbox>
                  <w:txbxContent>
                    <w:p w14:paraId="280786D9" w14:textId="2AC01964" w:rsidR="004B285C" w:rsidRPr="004B285C" w:rsidRDefault="004D2056" w:rsidP="004B285C">
                      <w:pPr>
                        <w:jc w:val="center"/>
                        <w:rPr>
                          <w:sz w:val="22"/>
                          <w:szCs w:val="22"/>
                        </w:rPr>
                      </w:pPr>
                      <w:r>
                        <w:rPr>
                          <w:sz w:val="22"/>
                          <w:szCs w:val="22"/>
                        </w:rPr>
                        <w:t xml:space="preserve">A </w:t>
                      </w:r>
                      <w:r w:rsidRPr="004D2056">
                        <w:rPr>
                          <w:b/>
                          <w:i/>
                          <w:sz w:val="32"/>
                          <w:szCs w:val="22"/>
                        </w:rPr>
                        <w:t>360-degree</w:t>
                      </w:r>
                      <w:r w:rsidRPr="004D2056">
                        <w:rPr>
                          <w:szCs w:val="22"/>
                        </w:rPr>
                        <w:t xml:space="preserve"> </w:t>
                      </w:r>
                      <w:r w:rsidRPr="004D2056">
                        <w:rPr>
                          <w:sz w:val="22"/>
                          <w:szCs w:val="22"/>
                        </w:rPr>
                        <w:t>view</w:t>
                      </w:r>
                      <w:r>
                        <w:rPr>
                          <w:sz w:val="22"/>
                          <w:szCs w:val="22"/>
                        </w:rPr>
                        <w:t xml:space="preserve">: self, </w:t>
                      </w:r>
                      <w:r w:rsidR="004B285C">
                        <w:rPr>
                          <w:sz w:val="22"/>
                          <w:szCs w:val="22"/>
                        </w:rPr>
                        <w:t>manager, direct report(s), coworkers, and others</w:t>
                      </w:r>
                    </w:p>
                  </w:txbxContent>
                </v:textbox>
              </v:rect>
            </w:pict>
          </mc:Fallback>
        </mc:AlternateContent>
      </w:r>
      <w:r>
        <w:rPr>
          <w:rFonts w:ascii="Calibri" w:eastAsiaTheme="minorEastAsia" w:hAnsi="Calibri" w:cstheme="minorBidi"/>
          <w:noProof/>
          <w:sz w:val="22"/>
          <w:szCs w:val="22"/>
        </w:rPr>
        <mc:AlternateContent>
          <mc:Choice Requires="wps">
            <w:drawing>
              <wp:anchor distT="0" distB="0" distL="114300" distR="114300" simplePos="0" relativeHeight="251634688" behindDoc="0" locked="0" layoutInCell="1" allowOverlap="1" wp14:anchorId="254D8C24" wp14:editId="03F1C20F">
                <wp:simplePos x="0" y="0"/>
                <wp:positionH relativeFrom="column">
                  <wp:posOffset>9525</wp:posOffset>
                </wp:positionH>
                <wp:positionV relativeFrom="paragraph">
                  <wp:posOffset>1802765</wp:posOffset>
                </wp:positionV>
                <wp:extent cx="1933575" cy="7334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933575" cy="733425"/>
                        </a:xfrm>
                        <a:prstGeom prst="rect">
                          <a:avLst/>
                        </a:prstGeom>
                        <a:solidFill>
                          <a:schemeClr val="accent4"/>
                        </a:solidFill>
                        <a:ln>
                          <a:solidFill>
                            <a:schemeClr val="accent4"/>
                          </a:solidFill>
                        </a:ln>
                        <a:effectLst/>
                      </wps:spPr>
                      <wps:style>
                        <a:lnRef idx="1">
                          <a:schemeClr val="accent1"/>
                        </a:lnRef>
                        <a:fillRef idx="3">
                          <a:schemeClr val="accent1"/>
                        </a:fillRef>
                        <a:effectRef idx="2">
                          <a:schemeClr val="accent1"/>
                        </a:effectRef>
                        <a:fontRef idx="minor">
                          <a:schemeClr val="lt1"/>
                        </a:fontRef>
                      </wps:style>
                      <wps:txbx>
                        <w:txbxContent>
                          <w:p w14:paraId="1916D3AB" w14:textId="096003EB" w:rsidR="004B285C" w:rsidRPr="004B285C" w:rsidRDefault="004D2056" w:rsidP="004B285C">
                            <w:pPr>
                              <w:jc w:val="center"/>
                              <w:rPr>
                                <w:sz w:val="22"/>
                                <w:szCs w:val="22"/>
                              </w:rPr>
                            </w:pPr>
                            <w:r w:rsidRPr="004D2056">
                              <w:rPr>
                                <w:b/>
                                <w:i/>
                                <w:sz w:val="36"/>
                                <w:szCs w:val="22"/>
                              </w:rPr>
                              <w:t>30</w:t>
                            </w:r>
                            <w:r w:rsidR="004B285C">
                              <w:rPr>
                                <w:sz w:val="22"/>
                                <w:szCs w:val="22"/>
                              </w:rPr>
                              <w:t xml:space="preserve"> behavioral statements, </w:t>
                            </w:r>
                            <w:r w:rsidR="008C303B">
                              <w:rPr>
                                <w:sz w:val="22"/>
                                <w:szCs w:val="22"/>
                              </w:rPr>
                              <w:br/>
                            </w:r>
                            <w:r w:rsidR="00334072" w:rsidRPr="00334072">
                              <w:rPr>
                                <w:sz w:val="22"/>
                                <w:szCs w:val="22"/>
                              </w:rPr>
                              <w:t xml:space="preserve">six </w:t>
                            </w:r>
                            <w:r w:rsidR="004B285C">
                              <w:rPr>
                                <w:sz w:val="22"/>
                                <w:szCs w:val="22"/>
                              </w:rPr>
                              <w:t>for each practice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D8C24" id="Rectangle 7" o:spid="_x0000_s1029" style="position:absolute;margin-left:.75pt;margin-top:141.95pt;width:152.25pt;height: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" fillcolor="#25c1da [3207]" strokecolor="#25c1da [3207]">
                <v:textbox>
                  <w:txbxContent>
                    <w:p w14:paraId="1916D3AB" w14:textId="096003EB" w:rsidR="004B285C" w:rsidRPr="004B285C" w:rsidRDefault="004D2056" w:rsidP="004B285C">
                      <w:pPr>
                        <w:jc w:val="center"/>
                        <w:rPr>
                          <w:sz w:val="22"/>
                          <w:szCs w:val="22"/>
                        </w:rPr>
                      </w:pPr>
                      <w:r w:rsidRPr="004D2056">
                        <w:rPr>
                          <w:b/>
                          <w:i/>
                          <w:sz w:val="36"/>
                          <w:szCs w:val="22"/>
                        </w:rPr>
                        <w:t>30</w:t>
                      </w:r>
                      <w:r w:rsidR="004B285C">
                        <w:rPr>
                          <w:sz w:val="22"/>
                          <w:szCs w:val="22"/>
                        </w:rPr>
                        <w:t xml:space="preserve"> behavioral statements, </w:t>
                      </w:r>
                      <w:r w:rsidR="008C303B">
                        <w:rPr>
                          <w:sz w:val="22"/>
                          <w:szCs w:val="22"/>
                        </w:rPr>
                        <w:br/>
                      </w:r>
                      <w:r w:rsidR="00334072" w:rsidRPr="00334072">
                        <w:rPr>
                          <w:sz w:val="22"/>
                          <w:szCs w:val="22"/>
                        </w:rPr>
                        <w:t xml:space="preserve">six </w:t>
                      </w:r>
                      <w:r w:rsidR="004B285C">
                        <w:rPr>
                          <w:sz w:val="22"/>
                          <w:szCs w:val="22"/>
                        </w:rPr>
                        <w:t>for each practice area</w:t>
                      </w:r>
                    </w:p>
                  </w:txbxContent>
                </v:textbox>
              </v:rect>
            </w:pict>
          </mc:Fallback>
        </mc:AlternateContent>
      </w:r>
    </w:p>
    <w:p w14:paraId="65D83DC9" w14:textId="5D99CC1C" w:rsidR="00485ECF" w:rsidRDefault="00606881" w:rsidP="004B285C">
      <w:pPr>
        <w:pStyle w:val="FSH-Subheadline"/>
      </w:pPr>
      <w:r w:rsidRPr="00485ECF">
        <w:rPr>
          <w:noProof/>
        </w:rPr>
        <w:drawing>
          <wp:anchor distT="0" distB="0" distL="114300" distR="114300" simplePos="0" relativeHeight="251644928" behindDoc="0" locked="0" layoutInCell="1" allowOverlap="1" wp14:anchorId="0A2B542A" wp14:editId="279D8117">
            <wp:simplePos x="0" y="0"/>
            <wp:positionH relativeFrom="column">
              <wp:posOffset>4819650</wp:posOffset>
            </wp:positionH>
            <wp:positionV relativeFrom="paragraph">
              <wp:posOffset>199390</wp:posOffset>
            </wp:positionV>
            <wp:extent cx="892810" cy="1171575"/>
            <wp:effectExtent l="0" t="0" r="2540" b="9525"/>
            <wp:wrapNone/>
            <wp:docPr id="39" name="Picture 39" descr="Z:\Public Training and Development Programs\Leadership Challenge Workshop\Marketing\Logos\Encourage the 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Public Training and Development Programs\Leadership Challenge Workshop\Marketing\Logos\Encourage the Heart.jpg"/>
                    <pic:cNvPicPr>
                      <a:picLocks noChangeAspect="1" noChangeArrowheads="1"/>
                    </pic:cNvPicPr>
                  </pic:nvPicPr>
                  <pic:blipFill>
                    <a:blip r:embed="rId15" cstate="print"/>
                    <a:srcRect/>
                    <a:stretch>
                      <a:fillRect/>
                    </a:stretch>
                  </pic:blipFill>
                  <pic:spPr bwMode="auto">
                    <a:xfrm>
                      <a:off x="0" y="0"/>
                      <a:ext cx="892810" cy="1171575"/>
                    </a:xfrm>
                    <a:prstGeom prst="rect">
                      <a:avLst/>
                    </a:prstGeom>
                    <a:noFill/>
                    <a:ln w="9525">
                      <a:noFill/>
                      <a:miter lim="800000"/>
                      <a:headEnd/>
                      <a:tailEnd/>
                    </a:ln>
                  </pic:spPr>
                </pic:pic>
              </a:graphicData>
            </a:graphic>
          </wp:anchor>
        </w:drawing>
      </w:r>
    </w:p>
    <w:p w14:paraId="7805810F" w14:textId="57E64733" w:rsidR="00485ECF" w:rsidRPr="004B285C" w:rsidRDefault="00485ECF" w:rsidP="004B285C">
      <w:pPr>
        <w:pStyle w:val="FSH-Subheadline"/>
      </w:pPr>
    </w:p>
    <w:p w14:paraId="0BCCA864" w14:textId="6DFA2001" w:rsidR="004B285C" w:rsidRDefault="004B285C" w:rsidP="00E24271">
      <w:pPr>
        <w:pStyle w:val="NormalWeb"/>
        <w:spacing w:before="0" w:beforeAutospacing="0" w:after="0" w:afterAutospacing="0"/>
        <w:rPr>
          <w:rFonts w:ascii="Calibri" w:eastAsiaTheme="minorEastAsia" w:hAnsi="Calibri" w:cstheme="minorBidi"/>
          <w:color w:val="747678"/>
          <w:sz w:val="22"/>
          <w:szCs w:val="22"/>
        </w:rPr>
      </w:pPr>
    </w:p>
    <w:p w14:paraId="4987155C" w14:textId="1D8C63B0" w:rsidR="004B285C" w:rsidRDefault="004B285C" w:rsidP="00E24271">
      <w:pPr>
        <w:pStyle w:val="NormalWeb"/>
        <w:spacing w:before="0" w:beforeAutospacing="0" w:after="0" w:afterAutospacing="0"/>
        <w:rPr>
          <w:rFonts w:ascii="Calibri" w:eastAsiaTheme="minorEastAsia" w:hAnsi="Calibri" w:cstheme="minorBidi"/>
          <w:color w:val="747678"/>
          <w:sz w:val="22"/>
          <w:szCs w:val="22"/>
        </w:rPr>
      </w:pPr>
    </w:p>
    <w:p w14:paraId="4096F158" w14:textId="48034E93" w:rsidR="004B285C" w:rsidRDefault="004B285C" w:rsidP="00E24271">
      <w:pPr>
        <w:pStyle w:val="NormalWeb"/>
        <w:spacing w:before="0" w:beforeAutospacing="0" w:after="0" w:afterAutospacing="0"/>
        <w:rPr>
          <w:rFonts w:ascii="Calibri" w:eastAsiaTheme="minorEastAsia" w:hAnsi="Calibri" w:cstheme="minorBidi"/>
          <w:color w:val="747678"/>
          <w:sz w:val="22"/>
          <w:szCs w:val="22"/>
        </w:rPr>
      </w:pPr>
    </w:p>
    <w:p w14:paraId="2E1D2DCF" w14:textId="18CD0F04" w:rsidR="004B285C" w:rsidRDefault="004B285C" w:rsidP="00E24271">
      <w:pPr>
        <w:pStyle w:val="NormalWeb"/>
        <w:spacing w:before="0" w:beforeAutospacing="0" w:after="0" w:afterAutospacing="0"/>
        <w:rPr>
          <w:rFonts w:ascii="Calibri" w:eastAsiaTheme="minorEastAsia" w:hAnsi="Calibri" w:cstheme="minorBidi"/>
          <w:color w:val="747678"/>
          <w:sz w:val="22"/>
          <w:szCs w:val="22"/>
        </w:rPr>
      </w:pPr>
    </w:p>
    <w:p w14:paraId="39B58E0F" w14:textId="77777777" w:rsidR="004B285C" w:rsidRDefault="004B285C" w:rsidP="00E24271">
      <w:pPr>
        <w:pStyle w:val="NormalWeb"/>
        <w:spacing w:before="0" w:beforeAutospacing="0" w:after="0" w:afterAutospacing="0"/>
        <w:rPr>
          <w:rFonts w:ascii="Calibri" w:eastAsiaTheme="minorEastAsia" w:hAnsi="Calibri" w:cstheme="minorBidi"/>
          <w:color w:val="747678"/>
          <w:sz w:val="22"/>
          <w:szCs w:val="22"/>
        </w:rPr>
      </w:pPr>
    </w:p>
    <w:p w14:paraId="3040733F" w14:textId="77777777" w:rsidR="004B285C" w:rsidRDefault="004B285C" w:rsidP="00E24271">
      <w:pPr>
        <w:pStyle w:val="NormalWeb"/>
        <w:spacing w:before="0" w:beforeAutospacing="0" w:after="0" w:afterAutospacing="0"/>
        <w:rPr>
          <w:rFonts w:ascii="Calibri" w:eastAsiaTheme="minorEastAsia" w:hAnsi="Calibri" w:cstheme="minorBidi"/>
          <w:color w:val="747678"/>
          <w:sz w:val="22"/>
          <w:szCs w:val="22"/>
        </w:rPr>
      </w:pPr>
    </w:p>
    <w:p w14:paraId="72B0B27C" w14:textId="267826E1" w:rsidR="00E478FF" w:rsidRDefault="00E478FF" w:rsidP="00E24271">
      <w:pPr>
        <w:pStyle w:val="NormalWeb"/>
        <w:spacing w:before="0" w:beforeAutospacing="0" w:after="0" w:afterAutospacing="0"/>
        <w:rPr>
          <w:rFonts w:ascii="Calibri" w:eastAsiaTheme="minorEastAsia" w:hAnsi="Calibri" w:cstheme="minorBidi"/>
          <w:color w:val="747678"/>
          <w:sz w:val="22"/>
          <w:szCs w:val="22"/>
        </w:rPr>
      </w:pPr>
    </w:p>
    <w:p w14:paraId="02EF345F" w14:textId="223777B9" w:rsidR="00E24271" w:rsidRPr="00F44EFA" w:rsidRDefault="004D2056" w:rsidP="00E24271">
      <w:pPr>
        <w:pStyle w:val="FSH-Subheadline"/>
        <w:rPr>
          <w:color w:val="25C1DA" w:themeColor="accent4"/>
        </w:rPr>
      </w:pPr>
      <w:r w:rsidRPr="00F44EFA">
        <w:rPr>
          <w:color w:val="25C1DA" w:themeColor="accent4"/>
        </w:rPr>
        <w:t>Instructions</w:t>
      </w:r>
    </w:p>
    <w:p w14:paraId="6BD7D04D" w14:textId="77777777" w:rsidR="005C6F06" w:rsidRDefault="005C6F06" w:rsidP="005C6F06">
      <w:pPr>
        <w:pStyle w:val="ListParagraph"/>
        <w:widowControl w:val="0"/>
        <w:numPr>
          <w:ilvl w:val="0"/>
          <w:numId w:val="20"/>
        </w:numPr>
        <w:autoSpaceDE w:val="0"/>
        <w:autoSpaceDN w:val="0"/>
        <w:adjustRightInd w:val="0"/>
        <w:rPr>
          <w:color w:val="747678"/>
          <w:sz w:val="22"/>
          <w:szCs w:val="22"/>
        </w:rPr>
      </w:pPr>
      <w:r>
        <w:rPr>
          <w:color w:val="747678"/>
          <w:sz w:val="22"/>
          <w:szCs w:val="22"/>
        </w:rPr>
        <w:t>Identify a minimum of 10 people from whom you’d like to receive feedback about your leadership. The authors of the LPI consider 7 observer responses to be a complete report. You will not receive your LPI report unless you have received at least 3 observer responses.</w:t>
      </w:r>
    </w:p>
    <w:p w14:paraId="1BCE2B4F" w14:textId="77777777" w:rsidR="00D90ACF" w:rsidRDefault="00D90ACF" w:rsidP="00D90ACF">
      <w:pPr>
        <w:pStyle w:val="ListParagraph"/>
        <w:widowControl w:val="0"/>
        <w:numPr>
          <w:ilvl w:val="1"/>
          <w:numId w:val="20"/>
        </w:numPr>
        <w:autoSpaceDE w:val="0"/>
        <w:autoSpaceDN w:val="0"/>
        <w:adjustRightInd w:val="0"/>
        <w:rPr>
          <w:color w:val="747678"/>
          <w:sz w:val="22"/>
          <w:szCs w:val="22"/>
        </w:rPr>
      </w:pPr>
      <w:r w:rsidRPr="007820FF">
        <w:rPr>
          <w:color w:val="747678"/>
          <w:sz w:val="22"/>
          <w:szCs w:val="22"/>
        </w:rPr>
        <w:t xml:space="preserve">As part of your selection, include your direct manager, all direct reports, and </w:t>
      </w:r>
      <w:proofErr w:type="gramStart"/>
      <w:r w:rsidRPr="007820FF">
        <w:rPr>
          <w:color w:val="747678"/>
          <w:sz w:val="22"/>
          <w:szCs w:val="22"/>
        </w:rPr>
        <w:t>all of</w:t>
      </w:r>
      <w:proofErr w:type="gramEnd"/>
      <w:r w:rsidRPr="007820FF">
        <w:rPr>
          <w:color w:val="747678"/>
          <w:sz w:val="22"/>
          <w:szCs w:val="22"/>
        </w:rPr>
        <w:t xml:space="preserve"> those coworkers who also directly report to your manager. You may choose whomever you like as the remainder of your observers (for the “other” category). </w:t>
      </w:r>
    </w:p>
    <w:p w14:paraId="4F603B75" w14:textId="1BC35776" w:rsidR="00D90ACF" w:rsidRDefault="00D90ACF" w:rsidP="00D90ACF">
      <w:pPr>
        <w:pStyle w:val="ListParagraph"/>
        <w:widowControl w:val="0"/>
        <w:numPr>
          <w:ilvl w:val="1"/>
          <w:numId w:val="20"/>
        </w:numPr>
        <w:autoSpaceDE w:val="0"/>
        <w:autoSpaceDN w:val="0"/>
        <w:adjustRightInd w:val="0"/>
        <w:rPr>
          <w:color w:val="747678"/>
          <w:sz w:val="22"/>
          <w:szCs w:val="22"/>
        </w:rPr>
      </w:pPr>
      <w:r w:rsidRPr="007820FF">
        <w:rPr>
          <w:color w:val="747678"/>
          <w:sz w:val="22"/>
          <w:szCs w:val="22"/>
        </w:rPr>
        <w:t>Since the LPI is a measure of frequency, we recommend that you choose those people who have had the opportunity to see you demonstrating leadership behaviors.</w:t>
      </w:r>
    </w:p>
    <w:p w14:paraId="15907472" w14:textId="306DF128" w:rsidR="00D90ACF" w:rsidRPr="00D90ACF" w:rsidRDefault="00D90ACF" w:rsidP="00D90ACF">
      <w:pPr>
        <w:pStyle w:val="ListParagraph"/>
        <w:widowControl w:val="0"/>
        <w:numPr>
          <w:ilvl w:val="1"/>
          <w:numId w:val="20"/>
        </w:numPr>
        <w:autoSpaceDE w:val="0"/>
        <w:autoSpaceDN w:val="0"/>
        <w:adjustRightInd w:val="0"/>
        <w:rPr>
          <w:color w:val="747678"/>
          <w:sz w:val="22"/>
          <w:szCs w:val="22"/>
        </w:rPr>
      </w:pPr>
      <w:r>
        <w:rPr>
          <w:color w:val="747678"/>
          <w:sz w:val="22"/>
          <w:szCs w:val="22"/>
        </w:rPr>
        <w:t>Don’t only select people that view you positively–you will receive better feedback if you select a range of perspectives.</w:t>
      </w:r>
    </w:p>
    <w:p w14:paraId="2433DEE9" w14:textId="07A21E9E" w:rsidR="00E24271" w:rsidRDefault="002D2A26" w:rsidP="00F750EC">
      <w:pPr>
        <w:pStyle w:val="ListParagraph"/>
        <w:widowControl w:val="0"/>
        <w:numPr>
          <w:ilvl w:val="0"/>
          <w:numId w:val="20"/>
        </w:numPr>
        <w:autoSpaceDE w:val="0"/>
        <w:autoSpaceDN w:val="0"/>
        <w:adjustRightInd w:val="0"/>
        <w:rPr>
          <w:color w:val="747678"/>
          <w:sz w:val="22"/>
          <w:szCs w:val="22"/>
        </w:rPr>
      </w:pPr>
      <w:r>
        <w:rPr>
          <w:color w:val="747678"/>
          <w:sz w:val="22"/>
          <w:szCs w:val="22"/>
        </w:rPr>
        <w:t xml:space="preserve">Send </w:t>
      </w:r>
      <w:r w:rsidR="00D90ACF">
        <w:rPr>
          <w:color w:val="747678"/>
          <w:sz w:val="22"/>
          <w:szCs w:val="22"/>
        </w:rPr>
        <w:t xml:space="preserve">the people you selected (your “observers”) </w:t>
      </w:r>
      <w:r w:rsidR="002A5A6F">
        <w:rPr>
          <w:color w:val="747678"/>
          <w:sz w:val="22"/>
          <w:szCs w:val="22"/>
        </w:rPr>
        <w:t>a personal e</w:t>
      </w:r>
      <w:r w:rsidR="00D90ACF">
        <w:rPr>
          <w:color w:val="747678"/>
          <w:sz w:val="22"/>
          <w:szCs w:val="22"/>
        </w:rPr>
        <w:t>-</w:t>
      </w:r>
      <w:r w:rsidR="002A5A6F">
        <w:rPr>
          <w:color w:val="747678"/>
          <w:sz w:val="22"/>
          <w:szCs w:val="22"/>
        </w:rPr>
        <w:t xml:space="preserve">mail </w:t>
      </w:r>
      <w:r w:rsidR="00D90ACF">
        <w:rPr>
          <w:color w:val="747678"/>
          <w:sz w:val="22"/>
          <w:szCs w:val="22"/>
        </w:rPr>
        <w:t>letting them know you’ll be asking them to take the LPI and why it’s important</w:t>
      </w:r>
      <w:r>
        <w:rPr>
          <w:color w:val="747678"/>
          <w:sz w:val="22"/>
          <w:szCs w:val="22"/>
        </w:rPr>
        <w:t xml:space="preserve"> (see sample on p. 2)</w:t>
      </w:r>
      <w:r w:rsidR="009E1040">
        <w:rPr>
          <w:color w:val="747678"/>
          <w:sz w:val="22"/>
          <w:szCs w:val="22"/>
        </w:rPr>
        <w:t>.</w:t>
      </w:r>
    </w:p>
    <w:p w14:paraId="717D557C" w14:textId="3B3DA8B9" w:rsidR="005C6F06" w:rsidRDefault="005C6F06" w:rsidP="00F750EC">
      <w:pPr>
        <w:pStyle w:val="ListParagraph"/>
        <w:widowControl w:val="0"/>
        <w:numPr>
          <w:ilvl w:val="0"/>
          <w:numId w:val="20"/>
        </w:numPr>
        <w:autoSpaceDE w:val="0"/>
        <w:autoSpaceDN w:val="0"/>
        <w:adjustRightInd w:val="0"/>
        <w:rPr>
          <w:color w:val="747678"/>
          <w:sz w:val="22"/>
          <w:szCs w:val="22"/>
        </w:rPr>
      </w:pPr>
      <w:r w:rsidRPr="00D90ACF">
        <w:rPr>
          <w:color w:val="747678"/>
          <w:sz w:val="22"/>
          <w:szCs w:val="22"/>
        </w:rPr>
        <w:t>Log in to the assessment site per the e-mailed instructions you will receive from the administrator</w:t>
      </w:r>
      <w:r>
        <w:rPr>
          <w:color w:val="747678"/>
          <w:sz w:val="22"/>
          <w:szCs w:val="22"/>
        </w:rPr>
        <w:t xml:space="preserve"> (the e-mail comes from </w:t>
      </w:r>
      <w:hyperlink r:id="rId16" w:history="1">
        <w:r w:rsidRPr="00023DD6">
          <w:rPr>
            <w:rStyle w:val="Hyperlink"/>
            <w:color w:val="25C1DA" w:themeColor="accent4"/>
            <w:sz w:val="22"/>
            <w:szCs w:val="22"/>
          </w:rPr>
          <w:t>notifications@lpionline.com</w:t>
        </w:r>
      </w:hyperlink>
      <w:r>
        <w:rPr>
          <w:color w:val="747678"/>
          <w:sz w:val="22"/>
          <w:szCs w:val="22"/>
        </w:rPr>
        <w:t>).</w:t>
      </w:r>
    </w:p>
    <w:p w14:paraId="72EE14FE" w14:textId="024B0FF9" w:rsidR="009E1040" w:rsidRPr="00491148" w:rsidRDefault="005C6F06" w:rsidP="00491148">
      <w:pPr>
        <w:pStyle w:val="ListParagraph"/>
        <w:widowControl w:val="0"/>
        <w:numPr>
          <w:ilvl w:val="0"/>
          <w:numId w:val="20"/>
        </w:numPr>
        <w:autoSpaceDE w:val="0"/>
        <w:autoSpaceDN w:val="0"/>
        <w:adjustRightInd w:val="0"/>
        <w:rPr>
          <w:color w:val="747678"/>
          <w:sz w:val="22"/>
          <w:szCs w:val="22"/>
        </w:rPr>
      </w:pPr>
      <w:r>
        <w:rPr>
          <w:color w:val="747678"/>
          <w:sz w:val="22"/>
          <w:szCs w:val="22"/>
        </w:rPr>
        <w:t xml:space="preserve">Select “Manage Observers” and </w:t>
      </w:r>
      <w:r w:rsidR="00491148">
        <w:rPr>
          <w:color w:val="747678"/>
          <w:sz w:val="22"/>
          <w:szCs w:val="22"/>
        </w:rPr>
        <w:t>upload your Excel file of observers to s</w:t>
      </w:r>
      <w:r w:rsidR="009E1040" w:rsidRPr="00491148">
        <w:rPr>
          <w:color w:val="747678"/>
          <w:sz w:val="22"/>
          <w:szCs w:val="22"/>
        </w:rPr>
        <w:t>et up the people you have selected as observers</w:t>
      </w:r>
      <w:r w:rsidR="005C7458" w:rsidRPr="00491148">
        <w:rPr>
          <w:color w:val="747678"/>
          <w:sz w:val="22"/>
          <w:szCs w:val="22"/>
        </w:rPr>
        <w:t xml:space="preserve"> in the online system</w:t>
      </w:r>
      <w:r w:rsidR="009E1040" w:rsidRPr="00491148">
        <w:rPr>
          <w:color w:val="747678"/>
          <w:sz w:val="22"/>
          <w:szCs w:val="22"/>
        </w:rPr>
        <w:t>.</w:t>
      </w:r>
    </w:p>
    <w:p w14:paraId="74FB4877" w14:textId="0425A9A5" w:rsidR="00E24271" w:rsidRDefault="00E24271" w:rsidP="00F750EC">
      <w:pPr>
        <w:pStyle w:val="ListParagraph"/>
        <w:widowControl w:val="0"/>
        <w:numPr>
          <w:ilvl w:val="0"/>
          <w:numId w:val="20"/>
        </w:numPr>
        <w:autoSpaceDE w:val="0"/>
        <w:autoSpaceDN w:val="0"/>
        <w:adjustRightInd w:val="0"/>
        <w:rPr>
          <w:color w:val="747678"/>
          <w:sz w:val="22"/>
          <w:szCs w:val="22"/>
        </w:rPr>
      </w:pPr>
      <w:r w:rsidRPr="00E24271">
        <w:rPr>
          <w:color w:val="747678"/>
          <w:sz w:val="22"/>
          <w:szCs w:val="22"/>
        </w:rPr>
        <w:t xml:space="preserve">Complete your self-assessment </w:t>
      </w:r>
      <w:r w:rsidR="00D90ACF">
        <w:rPr>
          <w:color w:val="747678"/>
          <w:sz w:val="22"/>
          <w:szCs w:val="22"/>
        </w:rPr>
        <w:t>in</w:t>
      </w:r>
      <w:r w:rsidRPr="00E24271">
        <w:rPr>
          <w:color w:val="747678"/>
          <w:sz w:val="22"/>
          <w:szCs w:val="22"/>
        </w:rPr>
        <w:t xml:space="preserve"> the system. </w:t>
      </w:r>
    </w:p>
    <w:p w14:paraId="1498319A" w14:textId="4B0FF906" w:rsidR="004E3B81" w:rsidRPr="00D90ACF" w:rsidRDefault="00DB02FB" w:rsidP="00D90ACF">
      <w:pPr>
        <w:pStyle w:val="ListParagraph"/>
        <w:widowControl w:val="0"/>
        <w:numPr>
          <w:ilvl w:val="0"/>
          <w:numId w:val="20"/>
        </w:numPr>
        <w:autoSpaceDE w:val="0"/>
        <w:autoSpaceDN w:val="0"/>
        <w:adjustRightInd w:val="0"/>
        <w:rPr>
          <w:color w:val="747678"/>
          <w:sz w:val="22"/>
          <w:szCs w:val="22"/>
        </w:rPr>
      </w:pPr>
      <w:r w:rsidRPr="00D90ACF">
        <w:rPr>
          <w:color w:val="747678"/>
          <w:sz w:val="22"/>
          <w:szCs w:val="22"/>
        </w:rPr>
        <w:t>FlashPoint will monitor progress and send reminders to observers as needed</w:t>
      </w:r>
      <w:r w:rsidR="00B0633D">
        <w:rPr>
          <w:color w:val="747678"/>
          <w:sz w:val="22"/>
          <w:szCs w:val="22"/>
        </w:rPr>
        <w:t>.</w:t>
      </w:r>
    </w:p>
    <w:p w14:paraId="6B40AAC2" w14:textId="15105656" w:rsidR="00D90ACF" w:rsidRPr="00D90ACF" w:rsidRDefault="00DB02FB" w:rsidP="00D90ACF">
      <w:pPr>
        <w:pStyle w:val="ListParagraph"/>
        <w:widowControl w:val="0"/>
        <w:numPr>
          <w:ilvl w:val="0"/>
          <w:numId w:val="20"/>
        </w:numPr>
        <w:autoSpaceDE w:val="0"/>
        <w:autoSpaceDN w:val="0"/>
        <w:adjustRightInd w:val="0"/>
        <w:rPr>
          <w:color w:val="747678"/>
          <w:sz w:val="22"/>
          <w:szCs w:val="22"/>
        </w:rPr>
      </w:pPr>
      <w:r w:rsidRPr="00D90ACF">
        <w:rPr>
          <w:color w:val="747678"/>
          <w:sz w:val="22"/>
          <w:szCs w:val="22"/>
        </w:rPr>
        <w:t>FlashPoint will ensure you receive your final report</w:t>
      </w:r>
      <w:r w:rsidR="00B0633D">
        <w:rPr>
          <w:color w:val="747678"/>
          <w:sz w:val="22"/>
          <w:szCs w:val="22"/>
        </w:rPr>
        <w:t>.</w:t>
      </w:r>
    </w:p>
    <w:p w14:paraId="4524F3F7" w14:textId="6ABB44FD" w:rsidR="00E24271" w:rsidRPr="00F44EFA" w:rsidRDefault="005C5518" w:rsidP="00E24271">
      <w:pPr>
        <w:pStyle w:val="FSH-Subheadline"/>
        <w:rPr>
          <w:color w:val="25C1DA" w:themeColor="accent4"/>
        </w:rPr>
      </w:pPr>
      <w:r w:rsidRPr="00F44EFA">
        <w:rPr>
          <w:color w:val="25C1DA" w:themeColor="accent4"/>
        </w:rPr>
        <w:lastRenderedPageBreak/>
        <w:t>Tips for Success</w:t>
      </w:r>
    </w:p>
    <w:p w14:paraId="6374DA39" w14:textId="49DE5511" w:rsidR="004E3B81" w:rsidRPr="00D90ACF" w:rsidRDefault="00DB02FB" w:rsidP="00D90ACF">
      <w:pPr>
        <w:pStyle w:val="ListParagraph"/>
        <w:widowControl w:val="0"/>
        <w:numPr>
          <w:ilvl w:val="0"/>
          <w:numId w:val="16"/>
        </w:numPr>
        <w:autoSpaceDE w:val="0"/>
        <w:autoSpaceDN w:val="0"/>
        <w:adjustRightInd w:val="0"/>
        <w:rPr>
          <w:color w:val="747678"/>
          <w:sz w:val="22"/>
          <w:szCs w:val="22"/>
        </w:rPr>
      </w:pPr>
      <w:r w:rsidRPr="00D90ACF">
        <w:rPr>
          <w:color w:val="747678"/>
          <w:sz w:val="22"/>
          <w:szCs w:val="22"/>
        </w:rPr>
        <w:t>Enter observer names and e-mail addresses correctly</w:t>
      </w:r>
      <w:r w:rsidR="00B336C7">
        <w:rPr>
          <w:color w:val="747678"/>
          <w:sz w:val="22"/>
          <w:szCs w:val="22"/>
        </w:rPr>
        <w:t>.</w:t>
      </w:r>
    </w:p>
    <w:p w14:paraId="14E4B86B" w14:textId="7172516D" w:rsidR="004E3B81" w:rsidRPr="00D90ACF" w:rsidRDefault="00DB02FB" w:rsidP="00D90ACF">
      <w:pPr>
        <w:pStyle w:val="ListParagraph"/>
        <w:widowControl w:val="0"/>
        <w:numPr>
          <w:ilvl w:val="0"/>
          <w:numId w:val="16"/>
        </w:numPr>
        <w:autoSpaceDE w:val="0"/>
        <w:autoSpaceDN w:val="0"/>
        <w:adjustRightInd w:val="0"/>
        <w:rPr>
          <w:color w:val="747678"/>
          <w:sz w:val="22"/>
          <w:szCs w:val="22"/>
        </w:rPr>
      </w:pPr>
      <w:r w:rsidRPr="00D90ACF">
        <w:rPr>
          <w:color w:val="747678"/>
          <w:sz w:val="22"/>
          <w:szCs w:val="22"/>
        </w:rPr>
        <w:t>Set up your observers as soon as possible</w:t>
      </w:r>
      <w:r w:rsidR="00B336C7">
        <w:rPr>
          <w:color w:val="747678"/>
          <w:sz w:val="22"/>
          <w:szCs w:val="22"/>
        </w:rPr>
        <w:t>.</w:t>
      </w:r>
      <w:r w:rsidRPr="00D90ACF">
        <w:rPr>
          <w:color w:val="747678"/>
          <w:sz w:val="22"/>
          <w:szCs w:val="22"/>
        </w:rPr>
        <w:t xml:space="preserve"> </w:t>
      </w:r>
    </w:p>
    <w:p w14:paraId="25839014" w14:textId="49AAC426" w:rsidR="004E3B81" w:rsidRDefault="00DB02FB" w:rsidP="00D90ACF">
      <w:pPr>
        <w:pStyle w:val="ListParagraph"/>
        <w:widowControl w:val="0"/>
        <w:numPr>
          <w:ilvl w:val="0"/>
          <w:numId w:val="16"/>
        </w:numPr>
        <w:autoSpaceDE w:val="0"/>
        <w:autoSpaceDN w:val="0"/>
        <w:adjustRightInd w:val="0"/>
        <w:rPr>
          <w:color w:val="747678"/>
          <w:sz w:val="22"/>
          <w:szCs w:val="22"/>
        </w:rPr>
      </w:pPr>
      <w:r w:rsidRPr="00D90ACF">
        <w:rPr>
          <w:color w:val="747678"/>
          <w:sz w:val="22"/>
          <w:szCs w:val="22"/>
        </w:rPr>
        <w:t>Complete the assessment in one sitting</w:t>
      </w:r>
      <w:r w:rsidR="00D90ACF">
        <w:rPr>
          <w:color w:val="747678"/>
          <w:sz w:val="22"/>
          <w:szCs w:val="22"/>
        </w:rPr>
        <w:t xml:space="preserve"> (it should take 10-20 minutes)</w:t>
      </w:r>
      <w:r w:rsidRPr="00D90ACF">
        <w:rPr>
          <w:color w:val="747678"/>
          <w:sz w:val="22"/>
          <w:szCs w:val="22"/>
        </w:rPr>
        <w:t>—once submitted, you cannot make revisions</w:t>
      </w:r>
      <w:r w:rsidR="00B336C7">
        <w:rPr>
          <w:color w:val="747678"/>
          <w:sz w:val="22"/>
          <w:szCs w:val="22"/>
        </w:rPr>
        <w:t>.</w:t>
      </w:r>
    </w:p>
    <w:p w14:paraId="445C7CB3" w14:textId="6CCEAB38" w:rsidR="00E44E1B" w:rsidRPr="00D90ACF" w:rsidRDefault="00E44E1B" w:rsidP="00E44E1B">
      <w:pPr>
        <w:pStyle w:val="ListParagraph"/>
        <w:widowControl w:val="0"/>
        <w:numPr>
          <w:ilvl w:val="1"/>
          <w:numId w:val="16"/>
        </w:numPr>
        <w:autoSpaceDE w:val="0"/>
        <w:autoSpaceDN w:val="0"/>
        <w:adjustRightInd w:val="0"/>
        <w:rPr>
          <w:color w:val="747678"/>
          <w:sz w:val="22"/>
          <w:szCs w:val="22"/>
        </w:rPr>
      </w:pPr>
      <w:bookmarkStart w:id="0" w:name="_Hlk71023300"/>
      <w:r>
        <w:rPr>
          <w:color w:val="747678"/>
          <w:sz w:val="22"/>
          <w:szCs w:val="22"/>
        </w:rPr>
        <w:t xml:space="preserve">Also, please be aware that the system may time out while completing the open-ended questions if you </w:t>
      </w:r>
      <w:proofErr w:type="gramStart"/>
      <w:r>
        <w:rPr>
          <w:color w:val="747678"/>
          <w:sz w:val="22"/>
          <w:szCs w:val="22"/>
        </w:rPr>
        <w:t>have to</w:t>
      </w:r>
      <w:proofErr w:type="gramEnd"/>
      <w:r>
        <w:rPr>
          <w:color w:val="747678"/>
          <w:sz w:val="22"/>
          <w:szCs w:val="22"/>
        </w:rPr>
        <w:t xml:space="preserve"> step away or are inactive on the page for 45-minutes.  To avoid having to re-enter your responses, we suggest bringing up a Word document to capture your responses and then paste them into the LPI Online system.</w:t>
      </w:r>
    </w:p>
    <w:bookmarkEnd w:id="0"/>
    <w:p w14:paraId="2D0DDB48" w14:textId="77777777" w:rsidR="005C6F06" w:rsidRPr="001234CC" w:rsidRDefault="00DB02FB" w:rsidP="005C6F06">
      <w:pPr>
        <w:pStyle w:val="ListParagraph"/>
        <w:widowControl w:val="0"/>
        <w:numPr>
          <w:ilvl w:val="0"/>
          <w:numId w:val="16"/>
        </w:numPr>
        <w:autoSpaceDE w:val="0"/>
        <w:autoSpaceDN w:val="0"/>
        <w:adjustRightInd w:val="0"/>
        <w:rPr>
          <w:color w:val="747678"/>
          <w:sz w:val="22"/>
          <w:szCs w:val="22"/>
        </w:rPr>
      </w:pPr>
      <w:r w:rsidRPr="00D90ACF">
        <w:rPr>
          <w:color w:val="747678"/>
          <w:sz w:val="22"/>
          <w:szCs w:val="22"/>
        </w:rPr>
        <w:t>The system protects observer anonymity, so there is no way to identify by name who completed the assessment</w:t>
      </w:r>
      <w:r w:rsidR="002668CF">
        <w:rPr>
          <w:color w:val="747678"/>
          <w:sz w:val="22"/>
          <w:szCs w:val="22"/>
        </w:rPr>
        <w:t xml:space="preserve"> (other than your manager if you only set up one because the manager’s feedback is identified separately)</w:t>
      </w:r>
      <w:r w:rsidR="005C6F06">
        <w:rPr>
          <w:color w:val="747678"/>
          <w:sz w:val="22"/>
          <w:szCs w:val="22"/>
        </w:rPr>
        <w:t xml:space="preserve">. </w:t>
      </w:r>
      <w:bookmarkStart w:id="1" w:name="_Hlk520192519"/>
      <w:r w:rsidR="005C6F06">
        <w:rPr>
          <w:color w:val="747678"/>
          <w:sz w:val="22"/>
          <w:szCs w:val="22"/>
        </w:rPr>
        <w:t>Please do not attempt to connect specific responses with individual observers.</w:t>
      </w:r>
      <w:bookmarkEnd w:id="1"/>
    </w:p>
    <w:p w14:paraId="665A9895" w14:textId="79A7950C" w:rsidR="00BF1ABF" w:rsidRDefault="005C6F06" w:rsidP="005C6F06">
      <w:pPr>
        <w:pStyle w:val="ListParagraph"/>
        <w:widowControl w:val="0"/>
        <w:autoSpaceDE w:val="0"/>
        <w:autoSpaceDN w:val="0"/>
        <w:adjustRightInd w:val="0"/>
        <w:rPr>
          <w:color w:val="747678"/>
          <w:sz w:val="22"/>
          <w:szCs w:val="22"/>
        </w:rPr>
      </w:pPr>
      <w:r>
        <w:rPr>
          <w:color w:val="747678"/>
          <w:sz w:val="22"/>
          <w:szCs w:val="22"/>
        </w:rPr>
        <w:t xml:space="preserve"> </w:t>
      </w:r>
    </w:p>
    <w:p w14:paraId="21D69FA2" w14:textId="22B91076" w:rsidR="00BF1ABF" w:rsidRPr="00BF1ABF" w:rsidRDefault="00BF1ABF" w:rsidP="00BF1ABF">
      <w:pPr>
        <w:widowControl w:val="0"/>
        <w:autoSpaceDE w:val="0"/>
        <w:autoSpaceDN w:val="0"/>
        <w:adjustRightInd w:val="0"/>
        <w:rPr>
          <w:color w:val="747678"/>
          <w:sz w:val="22"/>
          <w:szCs w:val="22"/>
        </w:rPr>
      </w:pPr>
      <w:r w:rsidRPr="00BF1ABF">
        <w:rPr>
          <w:color w:val="747678"/>
          <w:sz w:val="22"/>
          <w:szCs w:val="22"/>
        </w:rPr>
        <w:t xml:space="preserve">If you have questions about setting up or taking the LPI, </w:t>
      </w:r>
      <w:r w:rsidR="00C867FE" w:rsidRPr="00D2355F">
        <w:rPr>
          <w:color w:val="747678"/>
          <w:sz w:val="22"/>
          <w:szCs w:val="22"/>
        </w:rPr>
        <w:t>please contact</w:t>
      </w:r>
      <w:r w:rsidR="00C867FE">
        <w:rPr>
          <w:color w:val="747678"/>
          <w:sz w:val="22"/>
          <w:szCs w:val="22"/>
        </w:rPr>
        <w:t xml:space="preserve"> us at</w:t>
      </w:r>
      <w:r w:rsidR="00C867FE" w:rsidRPr="00D2355F">
        <w:rPr>
          <w:color w:val="747678"/>
          <w:sz w:val="22"/>
          <w:szCs w:val="22"/>
        </w:rPr>
        <w:t xml:space="preserve"> </w:t>
      </w:r>
      <w:hyperlink r:id="rId17" w:history="1">
        <w:r w:rsidR="00C20763" w:rsidRPr="001F6EB2">
          <w:rPr>
            <w:rStyle w:val="Hyperlink"/>
            <w:sz w:val="22"/>
            <w:szCs w:val="22"/>
          </w:rPr>
          <w:t>lpi@flashpointleadership.com</w:t>
        </w:r>
      </w:hyperlink>
      <w:r w:rsidR="00C867FE">
        <w:rPr>
          <w:sz w:val="22"/>
          <w:szCs w:val="22"/>
        </w:rPr>
        <w:t xml:space="preserve"> </w:t>
      </w:r>
      <w:r w:rsidR="00C867FE" w:rsidRPr="00D2355F">
        <w:rPr>
          <w:color w:val="747678"/>
          <w:sz w:val="22"/>
          <w:szCs w:val="22"/>
        </w:rPr>
        <w:t>or 317-</w:t>
      </w:r>
      <w:r w:rsidR="00C867FE" w:rsidRPr="00D52D60">
        <w:rPr>
          <w:color w:val="747678"/>
          <w:sz w:val="22"/>
          <w:szCs w:val="22"/>
        </w:rPr>
        <w:t>229-3035</w:t>
      </w:r>
    </w:p>
    <w:p w14:paraId="1E451315" w14:textId="77777777" w:rsidR="00E24271" w:rsidRPr="00F44EFA" w:rsidRDefault="00E24271" w:rsidP="00D90ACF">
      <w:pPr>
        <w:pStyle w:val="FSH-Subheadline"/>
        <w:rPr>
          <w:color w:val="25C1DA" w:themeColor="accent4"/>
        </w:rPr>
      </w:pPr>
      <w:r w:rsidRPr="00F44EFA">
        <w:rPr>
          <w:color w:val="25C1DA" w:themeColor="accent4"/>
        </w:rPr>
        <w:t>Sample Verbiage to Observers about the LPI</w:t>
      </w:r>
    </w:p>
    <w:p w14:paraId="5AF9CFB0" w14:textId="77777777" w:rsidR="00E24271" w:rsidRPr="007820FF" w:rsidRDefault="00E24271" w:rsidP="00E24271">
      <w:pPr>
        <w:ind w:right="720"/>
        <w:rPr>
          <w:color w:val="747678"/>
          <w:sz w:val="22"/>
          <w:szCs w:val="22"/>
        </w:rPr>
      </w:pPr>
      <w:r w:rsidRPr="007820FF">
        <w:rPr>
          <w:color w:val="747678"/>
          <w:sz w:val="22"/>
          <w:szCs w:val="22"/>
        </w:rPr>
        <w:t>You can use the following language when sending a personal e-mail to request feedback through the LPI:</w:t>
      </w:r>
    </w:p>
    <w:p w14:paraId="3CA18295" w14:textId="77777777" w:rsidR="00E24271" w:rsidRPr="00537F94" w:rsidRDefault="00E24271" w:rsidP="00E24271">
      <w:pPr>
        <w:ind w:right="720"/>
        <w:rPr>
          <w:sz w:val="22"/>
          <w:szCs w:val="22"/>
        </w:rPr>
      </w:pPr>
    </w:p>
    <w:p w14:paraId="1B1B5A55" w14:textId="77777777" w:rsidR="00E24271" w:rsidRPr="007820FF" w:rsidRDefault="00E24271" w:rsidP="00E24271">
      <w:pPr>
        <w:ind w:left="360" w:right="720"/>
        <w:rPr>
          <w:color w:val="747678"/>
          <w:sz w:val="22"/>
          <w:szCs w:val="22"/>
        </w:rPr>
      </w:pPr>
      <w:r w:rsidRPr="007820FF">
        <w:rPr>
          <w:color w:val="747678"/>
          <w:sz w:val="22"/>
          <w:szCs w:val="22"/>
        </w:rPr>
        <w:t>Dear ___________:</w:t>
      </w:r>
    </w:p>
    <w:p w14:paraId="03653E4F" w14:textId="77777777" w:rsidR="00E24271" w:rsidRPr="007820FF" w:rsidRDefault="00E24271" w:rsidP="00E24271">
      <w:pPr>
        <w:ind w:left="360" w:right="720"/>
        <w:rPr>
          <w:color w:val="747678"/>
          <w:sz w:val="22"/>
          <w:szCs w:val="22"/>
        </w:rPr>
      </w:pPr>
    </w:p>
    <w:p w14:paraId="5E13FE7E" w14:textId="3F552BA5" w:rsidR="00E24271" w:rsidRPr="007820FF" w:rsidRDefault="00E24271" w:rsidP="00E24271">
      <w:pPr>
        <w:ind w:left="360" w:right="720"/>
        <w:rPr>
          <w:color w:val="747678"/>
          <w:sz w:val="22"/>
          <w:szCs w:val="22"/>
        </w:rPr>
      </w:pPr>
      <w:r w:rsidRPr="007820FF">
        <w:rPr>
          <w:color w:val="747678"/>
          <w:sz w:val="22"/>
          <w:szCs w:val="22"/>
        </w:rPr>
        <w:t xml:space="preserve">I am currently participating in </w:t>
      </w:r>
      <w:r w:rsidRPr="00BC38BD">
        <w:rPr>
          <w:color w:val="747678"/>
          <w:sz w:val="22"/>
          <w:szCs w:val="22"/>
        </w:rPr>
        <w:t xml:space="preserve">a </w:t>
      </w:r>
      <w:r w:rsidR="00A11706" w:rsidRPr="00BC38BD">
        <w:rPr>
          <w:color w:val="747678"/>
          <w:sz w:val="22"/>
          <w:szCs w:val="22"/>
        </w:rPr>
        <w:t>leadership program</w:t>
      </w:r>
      <w:r w:rsidRPr="00BC38BD">
        <w:rPr>
          <w:color w:val="747678"/>
          <w:sz w:val="22"/>
          <w:szCs w:val="22"/>
        </w:rPr>
        <w:t xml:space="preserve"> </w:t>
      </w:r>
      <w:r w:rsidRPr="007820FF">
        <w:rPr>
          <w:color w:val="747678"/>
          <w:sz w:val="22"/>
          <w:szCs w:val="22"/>
        </w:rPr>
        <w:t xml:space="preserve">designed to enhance my influence by helping me gain a deeper awareness of my role as a leader. </w:t>
      </w:r>
    </w:p>
    <w:p w14:paraId="4016FE8A" w14:textId="77777777" w:rsidR="00E24271" w:rsidRPr="007820FF" w:rsidRDefault="00E24271" w:rsidP="00E24271">
      <w:pPr>
        <w:ind w:left="360" w:right="720"/>
        <w:rPr>
          <w:color w:val="747678"/>
          <w:sz w:val="22"/>
          <w:szCs w:val="22"/>
        </w:rPr>
      </w:pPr>
    </w:p>
    <w:p w14:paraId="4D2FDB02" w14:textId="05878C31" w:rsidR="00E24271" w:rsidRPr="00537F94" w:rsidRDefault="00E24271" w:rsidP="00E24271">
      <w:pPr>
        <w:ind w:left="360"/>
        <w:rPr>
          <w:color w:val="1F497D"/>
          <w:sz w:val="22"/>
          <w:szCs w:val="22"/>
        </w:rPr>
      </w:pPr>
      <w:r w:rsidRPr="007820FF">
        <w:rPr>
          <w:color w:val="747678"/>
          <w:sz w:val="22"/>
          <w:szCs w:val="22"/>
        </w:rPr>
        <w:t>As part of the</w:t>
      </w:r>
      <w:r w:rsidR="001224C2">
        <w:rPr>
          <w:color w:val="747678"/>
          <w:sz w:val="22"/>
          <w:szCs w:val="22"/>
        </w:rPr>
        <w:t xml:space="preserve"> program</w:t>
      </w:r>
      <w:r w:rsidR="007C49C8">
        <w:rPr>
          <w:color w:val="747678"/>
          <w:sz w:val="22"/>
          <w:szCs w:val="22"/>
        </w:rPr>
        <w:t>,</w:t>
      </w:r>
      <w:r w:rsidRPr="007820FF">
        <w:rPr>
          <w:color w:val="747678"/>
          <w:sz w:val="22"/>
          <w:szCs w:val="22"/>
        </w:rPr>
        <w:t xml:space="preserve"> I am soliciting feedback from colleagues who work closely with me and </w:t>
      </w:r>
      <w:proofErr w:type="gramStart"/>
      <w:r w:rsidRPr="007820FF">
        <w:rPr>
          <w:color w:val="747678"/>
          <w:sz w:val="22"/>
          <w:szCs w:val="22"/>
        </w:rPr>
        <w:t>have the opportunity to</w:t>
      </w:r>
      <w:proofErr w:type="gramEnd"/>
      <w:r w:rsidRPr="007820FF">
        <w:rPr>
          <w:color w:val="747678"/>
          <w:sz w:val="22"/>
          <w:szCs w:val="22"/>
        </w:rPr>
        <w:t xml:space="preserve"> view my interactions. I have selected you as one of those colleagues. If you haven’t already, you will soon receive an invitation to assess me. It will come from the e-mail address</w:t>
      </w:r>
      <w:r w:rsidR="007820FF">
        <w:rPr>
          <w:color w:val="747678"/>
          <w:sz w:val="22"/>
          <w:szCs w:val="22"/>
        </w:rPr>
        <w:t xml:space="preserve"> </w:t>
      </w:r>
      <w:hyperlink r:id="rId18" w:history="1">
        <w:r w:rsidR="007820FF" w:rsidRPr="009238E2">
          <w:rPr>
            <w:rStyle w:val="Hyperlink"/>
            <w:color w:val="25C1DA" w:themeColor="accent4"/>
            <w:sz w:val="22"/>
            <w:szCs w:val="22"/>
          </w:rPr>
          <w:t>notifications@lpionline.com</w:t>
        </w:r>
      </w:hyperlink>
      <w:r w:rsidR="007820FF" w:rsidRPr="007820FF">
        <w:rPr>
          <w:color w:val="747678" w:themeColor="accent2"/>
          <w:sz w:val="22"/>
          <w:szCs w:val="22"/>
        </w:rPr>
        <w:t>.</w:t>
      </w:r>
    </w:p>
    <w:p w14:paraId="3FF1C4A0" w14:textId="77777777" w:rsidR="00E24271" w:rsidRPr="00537F94" w:rsidRDefault="00E24271" w:rsidP="00E24271">
      <w:pPr>
        <w:pStyle w:val="NormalWeb"/>
        <w:spacing w:before="0" w:beforeAutospacing="0" w:after="0" w:afterAutospacing="0"/>
        <w:ind w:left="360"/>
        <w:rPr>
          <w:rFonts w:ascii="Calibri" w:hAnsi="Calibri"/>
          <w:color w:val="auto"/>
          <w:sz w:val="22"/>
          <w:szCs w:val="22"/>
          <w:u w:val="single"/>
        </w:rPr>
      </w:pPr>
    </w:p>
    <w:p w14:paraId="3911135B" w14:textId="6A25986B" w:rsidR="00E24271" w:rsidRPr="007820FF" w:rsidRDefault="00E24271" w:rsidP="00E24271">
      <w:pPr>
        <w:pStyle w:val="NormalWeb"/>
        <w:spacing w:before="0" w:beforeAutospacing="0" w:after="0" w:afterAutospacing="0"/>
        <w:ind w:left="360"/>
        <w:rPr>
          <w:rFonts w:ascii="Calibri" w:eastAsiaTheme="minorEastAsia" w:hAnsi="Calibri" w:cstheme="minorBidi"/>
          <w:color w:val="747678"/>
          <w:sz w:val="22"/>
          <w:szCs w:val="22"/>
        </w:rPr>
      </w:pPr>
      <w:r w:rsidRPr="007820FF">
        <w:rPr>
          <w:rFonts w:ascii="Calibri" w:eastAsiaTheme="minorEastAsia" w:hAnsi="Calibri" w:cstheme="minorBidi"/>
          <w:color w:val="747678"/>
          <w:sz w:val="22"/>
          <w:szCs w:val="22"/>
        </w:rPr>
        <w:t xml:space="preserve">You will provide feedback via the LPI®: Leadership Practices Inventory®, an online assessment that measures 30 leadership behaviors in the following five areas: Modeling the Way, </w:t>
      </w:r>
      <w:proofErr w:type="gramStart"/>
      <w:r w:rsidRPr="007820FF">
        <w:rPr>
          <w:rFonts w:ascii="Calibri" w:eastAsiaTheme="minorEastAsia" w:hAnsi="Calibri" w:cstheme="minorBidi"/>
          <w:color w:val="747678"/>
          <w:sz w:val="22"/>
          <w:szCs w:val="22"/>
        </w:rPr>
        <w:t>Inspiring</w:t>
      </w:r>
      <w:proofErr w:type="gramEnd"/>
      <w:r w:rsidRPr="007820FF">
        <w:rPr>
          <w:rFonts w:ascii="Calibri" w:eastAsiaTheme="minorEastAsia" w:hAnsi="Calibri" w:cstheme="minorBidi"/>
          <w:color w:val="747678"/>
          <w:sz w:val="22"/>
          <w:szCs w:val="22"/>
        </w:rPr>
        <w:t xml:space="preserve"> a Shared Vision, Challenging the Process, Enabling Others to Act, and Encouraging the Heart. You’ll be asked how frequently I demonstrate key behaviors in these areas. I hope you’ll find that most of the questions ask about behaviors you’ve observed, but you may find questions that do not seem to apply. If this is the case, please think carefully (and perhaps creatively) about ways that I did have an opportunity to demonstrate the behavior, then assess how frequently I did so.</w:t>
      </w:r>
    </w:p>
    <w:p w14:paraId="5F204CBE" w14:textId="77777777" w:rsidR="00E24271" w:rsidRPr="00537F94" w:rsidRDefault="00E24271" w:rsidP="00E24271">
      <w:pPr>
        <w:pStyle w:val="NormalWeb"/>
        <w:spacing w:before="0" w:beforeAutospacing="0" w:after="0" w:afterAutospacing="0"/>
        <w:ind w:left="360"/>
        <w:rPr>
          <w:rFonts w:ascii="Calibri" w:hAnsi="Calibri"/>
          <w:color w:val="auto"/>
          <w:sz w:val="22"/>
          <w:szCs w:val="22"/>
        </w:rPr>
      </w:pPr>
    </w:p>
    <w:p w14:paraId="752D082F" w14:textId="751CE5C5" w:rsidR="00E24271" w:rsidRPr="007820FF" w:rsidRDefault="00E24271" w:rsidP="00E24271">
      <w:pPr>
        <w:pStyle w:val="NormalWeb"/>
        <w:spacing w:before="0" w:beforeAutospacing="0" w:after="0" w:afterAutospacing="0"/>
        <w:ind w:left="360"/>
        <w:rPr>
          <w:rFonts w:ascii="Calibri" w:eastAsiaTheme="minorEastAsia" w:hAnsi="Calibri" w:cstheme="minorBidi"/>
          <w:color w:val="747678"/>
          <w:sz w:val="22"/>
          <w:szCs w:val="22"/>
        </w:rPr>
      </w:pPr>
      <w:r w:rsidRPr="007820FF">
        <w:rPr>
          <w:rFonts w:ascii="Calibri" w:eastAsiaTheme="minorEastAsia" w:hAnsi="Calibri" w:cstheme="minorBidi"/>
          <w:color w:val="747678"/>
          <w:sz w:val="22"/>
          <w:szCs w:val="22"/>
        </w:rPr>
        <w:t xml:space="preserve">It should take </w:t>
      </w:r>
      <w:r w:rsidRPr="00023DD6">
        <w:rPr>
          <w:rFonts w:ascii="Calibri" w:eastAsiaTheme="minorEastAsia" w:hAnsi="Calibri" w:cstheme="minorBidi"/>
          <w:b/>
          <w:color w:val="747678"/>
          <w:sz w:val="22"/>
          <w:szCs w:val="22"/>
        </w:rPr>
        <w:t>10 to</w:t>
      </w:r>
      <w:r w:rsidR="00023DD6">
        <w:rPr>
          <w:rFonts w:ascii="Calibri" w:eastAsiaTheme="minorEastAsia" w:hAnsi="Calibri" w:cstheme="minorBidi"/>
          <w:b/>
          <w:color w:val="747678"/>
          <w:sz w:val="22"/>
          <w:szCs w:val="22"/>
        </w:rPr>
        <w:t xml:space="preserve"> 20</w:t>
      </w:r>
      <w:r w:rsidRPr="00023DD6">
        <w:rPr>
          <w:rFonts w:ascii="Calibri" w:eastAsiaTheme="minorEastAsia" w:hAnsi="Calibri" w:cstheme="minorBidi"/>
          <w:b/>
          <w:color w:val="747678"/>
          <w:sz w:val="22"/>
          <w:szCs w:val="22"/>
        </w:rPr>
        <w:t xml:space="preserve"> minutes</w:t>
      </w:r>
      <w:r w:rsidRPr="007820FF">
        <w:rPr>
          <w:rFonts w:ascii="Calibri" w:eastAsiaTheme="minorEastAsia" w:hAnsi="Calibri" w:cstheme="minorBidi"/>
          <w:color w:val="747678"/>
          <w:sz w:val="22"/>
          <w:szCs w:val="22"/>
        </w:rPr>
        <w:t xml:space="preserve"> to complete the LPI.</w:t>
      </w:r>
      <w:r w:rsidR="005C5518">
        <w:rPr>
          <w:rFonts w:ascii="Calibri" w:eastAsiaTheme="minorEastAsia" w:hAnsi="Calibri" w:cstheme="minorBidi"/>
          <w:color w:val="747678"/>
          <w:sz w:val="22"/>
          <w:szCs w:val="22"/>
        </w:rPr>
        <w:t xml:space="preserve"> </w:t>
      </w:r>
      <w:r w:rsidR="008C5E64" w:rsidRPr="00E91E7F">
        <w:rPr>
          <w:rFonts w:ascii="Calibri" w:eastAsiaTheme="minorEastAsia" w:hAnsi="Calibri" w:cstheme="minorBidi"/>
          <w:color w:val="747678"/>
          <w:sz w:val="22"/>
          <w:szCs w:val="22"/>
        </w:rPr>
        <w:t xml:space="preserve">All responses will remain </w:t>
      </w:r>
      <w:r w:rsidR="008C5E64" w:rsidRPr="00E91E7F">
        <w:rPr>
          <w:rFonts w:ascii="Calibri" w:eastAsiaTheme="minorEastAsia" w:hAnsi="Calibri" w:cstheme="minorBidi"/>
          <w:b/>
          <w:color w:val="747678"/>
          <w:sz w:val="22"/>
          <w:szCs w:val="22"/>
        </w:rPr>
        <w:t>anonymous</w:t>
      </w:r>
      <w:r w:rsidR="008C5E64" w:rsidRPr="00E91E7F">
        <w:rPr>
          <w:rFonts w:ascii="Calibri" w:eastAsiaTheme="minorEastAsia" w:hAnsi="Calibri" w:cstheme="minorBidi"/>
          <w:color w:val="747678"/>
          <w:sz w:val="22"/>
          <w:szCs w:val="22"/>
        </w:rPr>
        <w:t xml:space="preserve"> except my manager’s responses—please offer honest feedback.</w:t>
      </w:r>
      <w:r w:rsidR="005A42A4">
        <w:rPr>
          <w:rFonts w:ascii="Calibri" w:eastAsiaTheme="minorEastAsia" w:hAnsi="Calibri" w:cstheme="minorBidi"/>
          <w:color w:val="747678"/>
          <w:sz w:val="22"/>
          <w:szCs w:val="22"/>
        </w:rPr>
        <w:t xml:space="preserve"> </w:t>
      </w:r>
      <w:r w:rsidR="00546D73" w:rsidRPr="00546D73">
        <w:rPr>
          <w:rFonts w:ascii="Calibri" w:eastAsiaTheme="minorEastAsia" w:hAnsi="Calibri" w:cstheme="minorBidi"/>
          <w:b/>
          <w:bCs/>
          <w:color w:val="747678"/>
          <w:sz w:val="22"/>
          <w:szCs w:val="22"/>
        </w:rPr>
        <w:t>P</w:t>
      </w:r>
      <w:r w:rsidR="005A42A4" w:rsidRPr="00546D73">
        <w:rPr>
          <w:rFonts w:ascii="Calibri" w:eastAsiaTheme="minorEastAsia" w:hAnsi="Calibri" w:cstheme="minorBidi"/>
          <w:b/>
          <w:bCs/>
          <w:color w:val="747678"/>
          <w:sz w:val="22"/>
          <w:szCs w:val="22"/>
        </w:rPr>
        <w:t>lease be aware</w:t>
      </w:r>
      <w:r w:rsidR="005A42A4" w:rsidRPr="005A42A4">
        <w:rPr>
          <w:rFonts w:ascii="Calibri" w:eastAsiaTheme="minorEastAsia" w:hAnsi="Calibri" w:cstheme="minorBidi"/>
          <w:color w:val="747678"/>
          <w:sz w:val="22"/>
          <w:szCs w:val="22"/>
        </w:rPr>
        <w:t xml:space="preserve"> that the system may </w:t>
      </w:r>
      <w:r w:rsidR="005A42A4" w:rsidRPr="00546D73">
        <w:rPr>
          <w:rFonts w:ascii="Calibri" w:eastAsiaTheme="minorEastAsia" w:hAnsi="Calibri" w:cstheme="minorBidi"/>
          <w:b/>
          <w:bCs/>
          <w:color w:val="747678"/>
          <w:sz w:val="22"/>
          <w:szCs w:val="22"/>
        </w:rPr>
        <w:t>time out</w:t>
      </w:r>
      <w:r w:rsidR="005A42A4" w:rsidRPr="005A42A4">
        <w:rPr>
          <w:rFonts w:ascii="Calibri" w:eastAsiaTheme="minorEastAsia" w:hAnsi="Calibri" w:cstheme="minorBidi"/>
          <w:color w:val="747678"/>
          <w:sz w:val="22"/>
          <w:szCs w:val="22"/>
        </w:rPr>
        <w:t xml:space="preserve"> while completing the open-ended questions if you </w:t>
      </w:r>
      <w:proofErr w:type="gramStart"/>
      <w:r w:rsidR="005A42A4" w:rsidRPr="005A42A4">
        <w:rPr>
          <w:rFonts w:ascii="Calibri" w:eastAsiaTheme="minorEastAsia" w:hAnsi="Calibri" w:cstheme="minorBidi"/>
          <w:color w:val="747678"/>
          <w:sz w:val="22"/>
          <w:szCs w:val="22"/>
        </w:rPr>
        <w:t>have to</w:t>
      </w:r>
      <w:proofErr w:type="gramEnd"/>
      <w:r w:rsidR="005A42A4" w:rsidRPr="005A42A4">
        <w:rPr>
          <w:rFonts w:ascii="Calibri" w:eastAsiaTheme="minorEastAsia" w:hAnsi="Calibri" w:cstheme="minorBidi"/>
          <w:color w:val="747678"/>
          <w:sz w:val="22"/>
          <w:szCs w:val="22"/>
        </w:rPr>
        <w:t xml:space="preserve"> step away or are inactive on the page for 45-minutes.  </w:t>
      </w:r>
    </w:p>
    <w:p w14:paraId="5B9FFA3E" w14:textId="77777777" w:rsidR="00E24271" w:rsidRPr="007820FF" w:rsidRDefault="00E24271" w:rsidP="00E24271">
      <w:pPr>
        <w:pStyle w:val="NormalWeb"/>
        <w:spacing w:before="0" w:beforeAutospacing="0" w:after="0" w:afterAutospacing="0"/>
        <w:ind w:left="360"/>
        <w:rPr>
          <w:rFonts w:ascii="Calibri" w:eastAsiaTheme="minorEastAsia" w:hAnsi="Calibri" w:cstheme="minorBidi"/>
          <w:color w:val="747678"/>
          <w:sz w:val="22"/>
          <w:szCs w:val="22"/>
        </w:rPr>
      </w:pPr>
    </w:p>
    <w:p w14:paraId="6ABB45DC" w14:textId="063ED1C0" w:rsidR="00E24271" w:rsidRPr="007557CD" w:rsidRDefault="00E24271" w:rsidP="00F45BAE">
      <w:pPr>
        <w:ind w:left="360" w:right="720"/>
      </w:pPr>
      <w:r w:rsidRPr="007820FF">
        <w:rPr>
          <w:color w:val="747678"/>
          <w:sz w:val="22"/>
          <w:szCs w:val="22"/>
        </w:rPr>
        <w:t>Thank you in advance for taking the time to complete this for me and to help me identify strengths I can leverage and key areas for development. Please let me know if you have any questions.</w:t>
      </w:r>
    </w:p>
    <w:sectPr w:rsidR="00E24271" w:rsidRPr="007557CD" w:rsidSect="008F48CD">
      <w:headerReference w:type="default" r:id="rId19"/>
      <w:footerReference w:type="even" r:id="rId20"/>
      <w:footerReference w:type="default" r:id="rId21"/>
      <w:pgSz w:w="12240" w:h="15840"/>
      <w:pgMar w:top="432"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DB62" w14:textId="77777777" w:rsidR="00E40FF5" w:rsidRDefault="00E40FF5" w:rsidP="00D22F7D">
      <w:r>
        <w:separator/>
      </w:r>
    </w:p>
    <w:p w14:paraId="4B652C5F" w14:textId="77777777" w:rsidR="00E40FF5" w:rsidRDefault="00E40FF5"/>
  </w:endnote>
  <w:endnote w:type="continuationSeparator" w:id="0">
    <w:p w14:paraId="31B93184" w14:textId="77777777" w:rsidR="00E40FF5" w:rsidRDefault="00E40FF5" w:rsidP="00D22F7D">
      <w:r>
        <w:continuationSeparator/>
      </w:r>
    </w:p>
    <w:p w14:paraId="28AD53BF" w14:textId="77777777" w:rsidR="00E40FF5" w:rsidRDefault="00E40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ndon Grotesque Bold">
    <w:panose1 w:val="020B0803020203060202"/>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A3E5" w14:textId="77777777" w:rsidR="00320938" w:rsidRDefault="00320938" w:rsidP="005F7F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64F74" w14:textId="77777777" w:rsidR="00320938" w:rsidRDefault="00320938" w:rsidP="008423C6">
    <w:pPr>
      <w:pStyle w:val="Footer"/>
      <w:ind w:right="360"/>
    </w:pPr>
  </w:p>
  <w:p w14:paraId="20F2BEA7" w14:textId="77777777" w:rsidR="00320938" w:rsidRDefault="00320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378" w14:textId="4A0EE018" w:rsidR="00320938" w:rsidRPr="006D3EA5" w:rsidRDefault="00320938" w:rsidP="006D3EA5">
    <w:pPr>
      <w:pStyle w:val="FSH-PageNumber"/>
      <w:framePr w:wrap="around"/>
      <w:rPr>
        <w:rStyle w:val="PageNumber"/>
      </w:rPr>
    </w:pPr>
    <w:r w:rsidRPr="006D3EA5">
      <w:rPr>
        <w:rStyle w:val="PageNumber"/>
      </w:rPr>
      <w:fldChar w:fldCharType="begin"/>
    </w:r>
    <w:r w:rsidRPr="006D3EA5">
      <w:rPr>
        <w:rStyle w:val="PageNumber"/>
      </w:rPr>
      <w:instrText xml:space="preserve">PAGE  </w:instrText>
    </w:r>
    <w:r w:rsidRPr="006D3EA5">
      <w:rPr>
        <w:rStyle w:val="PageNumber"/>
      </w:rPr>
      <w:fldChar w:fldCharType="separate"/>
    </w:r>
    <w:r w:rsidR="00127A94">
      <w:rPr>
        <w:rStyle w:val="PageNumber"/>
        <w:noProof/>
      </w:rPr>
      <w:t>2</w:t>
    </w:r>
    <w:r w:rsidRPr="006D3EA5">
      <w:rPr>
        <w:rStyle w:val="PageNumber"/>
      </w:rPr>
      <w:fldChar w:fldCharType="end"/>
    </w:r>
  </w:p>
  <w:p w14:paraId="333AEBB8" w14:textId="77777777" w:rsidR="00320938" w:rsidRDefault="00320938" w:rsidP="008423C6">
    <w:pPr>
      <w:pStyle w:val="Footer"/>
      <w:tabs>
        <w:tab w:val="left" w:pos="9630"/>
      </w:tabs>
      <w:ind w:right="-90"/>
      <w:jc w:val="right"/>
    </w:pPr>
    <w:r>
      <w:rPr>
        <w:noProof/>
      </w:rPr>
      <w:drawing>
        <wp:anchor distT="0" distB="0" distL="114300" distR="114300" simplePos="0" relativeHeight="251659264" behindDoc="1" locked="0" layoutInCell="1" allowOverlap="1" wp14:anchorId="5C0A8CAD" wp14:editId="1BC3B007">
          <wp:simplePos x="0" y="0"/>
          <wp:positionH relativeFrom="margin">
            <wp:align>center</wp:align>
          </wp:positionH>
          <wp:positionV relativeFrom="paragraph">
            <wp:posOffset>250190</wp:posOffset>
          </wp:positionV>
          <wp:extent cx="6781642" cy="137342"/>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on01-Footer.png"/>
                  <pic:cNvPicPr/>
                </pic:nvPicPr>
                <pic:blipFill>
                  <a:blip r:embed="rId1">
                    <a:extLst>
                      <a:ext uri="{28A0092B-C50C-407E-A947-70E740481C1C}">
                        <a14:useLocalDpi xmlns:a14="http://schemas.microsoft.com/office/drawing/2010/main" val="0"/>
                      </a:ext>
                    </a:extLst>
                  </a:blip>
                  <a:stretch>
                    <a:fillRect/>
                  </a:stretch>
                </pic:blipFill>
                <pic:spPr>
                  <a:xfrm>
                    <a:off x="0" y="0"/>
                    <a:ext cx="6781642" cy="137342"/>
                  </a:xfrm>
                  <a:prstGeom prst="rect">
                    <a:avLst/>
                  </a:prstGeom>
                </pic:spPr>
              </pic:pic>
            </a:graphicData>
          </a:graphic>
          <wp14:sizeRelH relativeFrom="page">
            <wp14:pctWidth>0</wp14:pctWidth>
          </wp14:sizeRelH>
          <wp14:sizeRelV relativeFrom="page">
            <wp14:pctHeight>0</wp14:pctHeight>
          </wp14:sizeRelV>
        </wp:anchor>
      </w:drawing>
    </w:r>
  </w:p>
  <w:p w14:paraId="7671C5AF" w14:textId="77777777" w:rsidR="00320938" w:rsidRDefault="00320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C615" w14:textId="77777777" w:rsidR="00E40FF5" w:rsidRDefault="00E40FF5" w:rsidP="00D22F7D">
      <w:r>
        <w:separator/>
      </w:r>
    </w:p>
    <w:p w14:paraId="21B8F6E9" w14:textId="77777777" w:rsidR="00E40FF5" w:rsidRDefault="00E40FF5"/>
  </w:footnote>
  <w:footnote w:type="continuationSeparator" w:id="0">
    <w:p w14:paraId="2288B651" w14:textId="77777777" w:rsidR="00E40FF5" w:rsidRDefault="00E40FF5" w:rsidP="00D22F7D">
      <w:r>
        <w:continuationSeparator/>
      </w:r>
    </w:p>
    <w:p w14:paraId="71C7187D" w14:textId="77777777" w:rsidR="00E40FF5" w:rsidRDefault="00E40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3AFF" w14:textId="77777777" w:rsidR="00320938" w:rsidRDefault="00320938">
    <w:pPr>
      <w:pStyle w:val="Header"/>
    </w:pPr>
    <w:r>
      <w:rPr>
        <w:noProof/>
      </w:rPr>
      <w:drawing>
        <wp:anchor distT="0" distB="0" distL="114300" distR="114300" simplePos="0" relativeHeight="251657216" behindDoc="1" locked="0" layoutInCell="1" allowOverlap="1" wp14:anchorId="46A7E6B1" wp14:editId="324A00B9">
          <wp:simplePos x="0" y="0"/>
          <wp:positionH relativeFrom="margin">
            <wp:align>center</wp:align>
          </wp:positionH>
          <wp:positionV relativeFrom="paragraph">
            <wp:posOffset>-228600</wp:posOffset>
          </wp:positionV>
          <wp:extent cx="6863211" cy="26517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on01-Header.png"/>
                  <pic:cNvPicPr/>
                </pic:nvPicPr>
                <pic:blipFill>
                  <a:blip r:embed="rId1">
                    <a:extLst>
                      <a:ext uri="{28A0092B-C50C-407E-A947-70E740481C1C}">
                        <a14:useLocalDpi xmlns:a14="http://schemas.microsoft.com/office/drawing/2010/main" val="0"/>
                      </a:ext>
                    </a:extLst>
                  </a:blip>
                  <a:stretch>
                    <a:fillRect/>
                  </a:stretch>
                </pic:blipFill>
                <pic:spPr>
                  <a:xfrm>
                    <a:off x="0" y="0"/>
                    <a:ext cx="6863211" cy="265176"/>
                  </a:xfrm>
                  <a:prstGeom prst="rect">
                    <a:avLst/>
                  </a:prstGeom>
                </pic:spPr>
              </pic:pic>
            </a:graphicData>
          </a:graphic>
          <wp14:sizeRelH relativeFrom="page">
            <wp14:pctWidth>0</wp14:pctWidth>
          </wp14:sizeRelH>
          <wp14:sizeRelV relativeFrom="page">
            <wp14:pctHeight>0</wp14:pctHeight>
          </wp14:sizeRelV>
        </wp:anchor>
      </w:drawing>
    </w:r>
  </w:p>
  <w:p w14:paraId="65191968" w14:textId="77777777" w:rsidR="00320938" w:rsidRDefault="00320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3E80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40F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8879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2473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8660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B4AF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C866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B8A3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89E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0AF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1B59"/>
    <w:multiLevelType w:val="hybridMultilevel"/>
    <w:tmpl w:val="B7B08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7F1C"/>
    <w:multiLevelType w:val="hybridMultilevel"/>
    <w:tmpl w:val="11BCC1F8"/>
    <w:lvl w:ilvl="0" w:tplc="6526B77E">
      <w:start w:val="1"/>
      <w:numFmt w:val="bullet"/>
      <w:lvlText w:val="•"/>
      <w:lvlJc w:val="left"/>
      <w:pPr>
        <w:ind w:left="360" w:hanging="360"/>
      </w:pPr>
      <w:rPr>
        <w:rFonts w:ascii="Century Gothic" w:hAnsi="Century Gothic" w:hint="default"/>
        <w:b w:val="0"/>
        <w:i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6020C1"/>
    <w:multiLevelType w:val="hybridMultilevel"/>
    <w:tmpl w:val="1AB29972"/>
    <w:lvl w:ilvl="0" w:tplc="86E81C9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60894"/>
    <w:multiLevelType w:val="hybridMultilevel"/>
    <w:tmpl w:val="B70CD45A"/>
    <w:lvl w:ilvl="0" w:tplc="57C6D05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B7D2A"/>
    <w:multiLevelType w:val="hybridMultilevel"/>
    <w:tmpl w:val="328EC9BC"/>
    <w:lvl w:ilvl="0" w:tplc="01BA8228">
      <w:start w:val="1"/>
      <w:numFmt w:val="bullet"/>
      <w:lvlText w:val="•"/>
      <w:lvlJc w:val="left"/>
      <w:pPr>
        <w:ind w:left="360" w:hanging="360"/>
      </w:pPr>
      <w:rPr>
        <w:rFonts w:ascii="Century Gothic" w:hAnsi="Century Gothic" w:hint="default"/>
        <w:color w:val="auto"/>
        <w:sz w:val="20"/>
      </w:rPr>
    </w:lvl>
    <w:lvl w:ilvl="1" w:tplc="B636D1D4">
      <w:start w:val="1"/>
      <w:numFmt w:val="bullet"/>
      <w:lvlText w:val="•"/>
      <w:lvlJc w:val="left"/>
      <w:pPr>
        <w:ind w:left="1080" w:hanging="360"/>
      </w:pPr>
      <w:rPr>
        <w:rFonts w:ascii="Century Gothic" w:hAnsi="Century Gothic" w:hint="default"/>
        <w:b/>
        <w:i w:val="0"/>
        <w:caps w:val="0"/>
        <w:strike w:val="0"/>
        <w:dstrike w:val="0"/>
        <w:vanish w:val="0"/>
        <w:color w:val="auto"/>
        <w:sz w:val="20"/>
        <w:vertAlign w:val="baseline"/>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E6D4AA1"/>
    <w:multiLevelType w:val="hybridMultilevel"/>
    <w:tmpl w:val="7E3C56AA"/>
    <w:lvl w:ilvl="0" w:tplc="2708D5DA">
      <w:start w:val="1"/>
      <w:numFmt w:val="bullet"/>
      <w:lvlText w:val="•"/>
      <w:lvlJc w:val="left"/>
      <w:pPr>
        <w:tabs>
          <w:tab w:val="num" w:pos="720"/>
        </w:tabs>
        <w:ind w:left="720" w:hanging="360"/>
      </w:pPr>
      <w:rPr>
        <w:rFonts w:ascii="Arial" w:hAnsi="Arial" w:hint="default"/>
      </w:rPr>
    </w:lvl>
    <w:lvl w:ilvl="1" w:tplc="8918E6CC" w:tentative="1">
      <w:start w:val="1"/>
      <w:numFmt w:val="bullet"/>
      <w:lvlText w:val="•"/>
      <w:lvlJc w:val="left"/>
      <w:pPr>
        <w:tabs>
          <w:tab w:val="num" w:pos="1440"/>
        </w:tabs>
        <w:ind w:left="1440" w:hanging="360"/>
      </w:pPr>
      <w:rPr>
        <w:rFonts w:ascii="Arial" w:hAnsi="Arial" w:hint="default"/>
      </w:rPr>
    </w:lvl>
    <w:lvl w:ilvl="2" w:tplc="AE8E19A8" w:tentative="1">
      <w:start w:val="1"/>
      <w:numFmt w:val="bullet"/>
      <w:lvlText w:val="•"/>
      <w:lvlJc w:val="left"/>
      <w:pPr>
        <w:tabs>
          <w:tab w:val="num" w:pos="2160"/>
        </w:tabs>
        <w:ind w:left="2160" w:hanging="360"/>
      </w:pPr>
      <w:rPr>
        <w:rFonts w:ascii="Arial" w:hAnsi="Arial" w:hint="default"/>
      </w:rPr>
    </w:lvl>
    <w:lvl w:ilvl="3" w:tplc="BC5E02A6" w:tentative="1">
      <w:start w:val="1"/>
      <w:numFmt w:val="bullet"/>
      <w:lvlText w:val="•"/>
      <w:lvlJc w:val="left"/>
      <w:pPr>
        <w:tabs>
          <w:tab w:val="num" w:pos="2880"/>
        </w:tabs>
        <w:ind w:left="2880" w:hanging="360"/>
      </w:pPr>
      <w:rPr>
        <w:rFonts w:ascii="Arial" w:hAnsi="Arial" w:hint="default"/>
      </w:rPr>
    </w:lvl>
    <w:lvl w:ilvl="4" w:tplc="1D383AD2" w:tentative="1">
      <w:start w:val="1"/>
      <w:numFmt w:val="bullet"/>
      <w:lvlText w:val="•"/>
      <w:lvlJc w:val="left"/>
      <w:pPr>
        <w:tabs>
          <w:tab w:val="num" w:pos="3600"/>
        </w:tabs>
        <w:ind w:left="3600" w:hanging="360"/>
      </w:pPr>
      <w:rPr>
        <w:rFonts w:ascii="Arial" w:hAnsi="Arial" w:hint="default"/>
      </w:rPr>
    </w:lvl>
    <w:lvl w:ilvl="5" w:tplc="E4E8273E" w:tentative="1">
      <w:start w:val="1"/>
      <w:numFmt w:val="bullet"/>
      <w:lvlText w:val="•"/>
      <w:lvlJc w:val="left"/>
      <w:pPr>
        <w:tabs>
          <w:tab w:val="num" w:pos="4320"/>
        </w:tabs>
        <w:ind w:left="4320" w:hanging="360"/>
      </w:pPr>
      <w:rPr>
        <w:rFonts w:ascii="Arial" w:hAnsi="Arial" w:hint="default"/>
      </w:rPr>
    </w:lvl>
    <w:lvl w:ilvl="6" w:tplc="E51AA5B0" w:tentative="1">
      <w:start w:val="1"/>
      <w:numFmt w:val="bullet"/>
      <w:lvlText w:val="•"/>
      <w:lvlJc w:val="left"/>
      <w:pPr>
        <w:tabs>
          <w:tab w:val="num" w:pos="5040"/>
        </w:tabs>
        <w:ind w:left="5040" w:hanging="360"/>
      </w:pPr>
      <w:rPr>
        <w:rFonts w:ascii="Arial" w:hAnsi="Arial" w:hint="default"/>
      </w:rPr>
    </w:lvl>
    <w:lvl w:ilvl="7" w:tplc="F70AC610" w:tentative="1">
      <w:start w:val="1"/>
      <w:numFmt w:val="bullet"/>
      <w:lvlText w:val="•"/>
      <w:lvlJc w:val="left"/>
      <w:pPr>
        <w:tabs>
          <w:tab w:val="num" w:pos="5760"/>
        </w:tabs>
        <w:ind w:left="5760" w:hanging="360"/>
      </w:pPr>
      <w:rPr>
        <w:rFonts w:ascii="Arial" w:hAnsi="Arial" w:hint="default"/>
      </w:rPr>
    </w:lvl>
    <w:lvl w:ilvl="8" w:tplc="EF8427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196383"/>
    <w:multiLevelType w:val="hybridMultilevel"/>
    <w:tmpl w:val="A9B4FA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65056"/>
    <w:multiLevelType w:val="hybridMultilevel"/>
    <w:tmpl w:val="749E3FCE"/>
    <w:lvl w:ilvl="0" w:tplc="6526B77E">
      <w:start w:val="1"/>
      <w:numFmt w:val="bullet"/>
      <w:lvlText w:val="•"/>
      <w:lvlJc w:val="left"/>
      <w:pPr>
        <w:ind w:left="360" w:hanging="360"/>
      </w:pPr>
      <w:rPr>
        <w:rFonts w:ascii="Century Gothic" w:hAnsi="Century Gothic" w:hint="default"/>
        <w:b w:val="0"/>
        <w:i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EA3988"/>
    <w:multiLevelType w:val="hybridMultilevel"/>
    <w:tmpl w:val="FCD41408"/>
    <w:lvl w:ilvl="0" w:tplc="0409000F">
      <w:start w:val="1"/>
      <w:numFmt w:val="decimal"/>
      <w:lvlText w:val="%1."/>
      <w:lvlJc w:val="left"/>
      <w:pPr>
        <w:ind w:left="720" w:hanging="360"/>
      </w:pPr>
      <w:rPr>
        <w:rFonts w:hint="default"/>
      </w:rPr>
    </w:lvl>
    <w:lvl w:ilvl="1" w:tplc="B636D1D4">
      <w:start w:val="1"/>
      <w:numFmt w:val="bullet"/>
      <w:lvlText w:val="•"/>
      <w:lvlJc w:val="left"/>
      <w:pPr>
        <w:ind w:left="1440" w:hanging="360"/>
      </w:pPr>
      <w:rPr>
        <w:rFonts w:ascii="Century Gothic" w:hAnsi="Century Gothic"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C182F"/>
    <w:multiLevelType w:val="hybridMultilevel"/>
    <w:tmpl w:val="0868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D4B2C"/>
    <w:multiLevelType w:val="hybridMultilevel"/>
    <w:tmpl w:val="1B4CA184"/>
    <w:lvl w:ilvl="0" w:tplc="C006309E">
      <w:start w:val="6"/>
      <w:numFmt w:val="decimal"/>
      <w:lvlText w:val="%1."/>
      <w:lvlJc w:val="left"/>
      <w:pPr>
        <w:tabs>
          <w:tab w:val="num" w:pos="720"/>
        </w:tabs>
        <w:ind w:left="720" w:hanging="360"/>
      </w:pPr>
    </w:lvl>
    <w:lvl w:ilvl="1" w:tplc="A0847EC8" w:tentative="1">
      <w:start w:val="1"/>
      <w:numFmt w:val="decimal"/>
      <w:lvlText w:val="%2."/>
      <w:lvlJc w:val="left"/>
      <w:pPr>
        <w:tabs>
          <w:tab w:val="num" w:pos="1440"/>
        </w:tabs>
        <w:ind w:left="1440" w:hanging="360"/>
      </w:pPr>
    </w:lvl>
    <w:lvl w:ilvl="2" w:tplc="2A767BDE" w:tentative="1">
      <w:start w:val="1"/>
      <w:numFmt w:val="decimal"/>
      <w:lvlText w:val="%3."/>
      <w:lvlJc w:val="left"/>
      <w:pPr>
        <w:tabs>
          <w:tab w:val="num" w:pos="2160"/>
        </w:tabs>
        <w:ind w:left="2160" w:hanging="360"/>
      </w:pPr>
    </w:lvl>
    <w:lvl w:ilvl="3" w:tplc="7D12B900" w:tentative="1">
      <w:start w:val="1"/>
      <w:numFmt w:val="decimal"/>
      <w:lvlText w:val="%4."/>
      <w:lvlJc w:val="left"/>
      <w:pPr>
        <w:tabs>
          <w:tab w:val="num" w:pos="2880"/>
        </w:tabs>
        <w:ind w:left="2880" w:hanging="360"/>
      </w:pPr>
    </w:lvl>
    <w:lvl w:ilvl="4" w:tplc="C50E4D38" w:tentative="1">
      <w:start w:val="1"/>
      <w:numFmt w:val="decimal"/>
      <w:lvlText w:val="%5."/>
      <w:lvlJc w:val="left"/>
      <w:pPr>
        <w:tabs>
          <w:tab w:val="num" w:pos="3600"/>
        </w:tabs>
        <w:ind w:left="3600" w:hanging="360"/>
      </w:pPr>
    </w:lvl>
    <w:lvl w:ilvl="5" w:tplc="B40CD0FE" w:tentative="1">
      <w:start w:val="1"/>
      <w:numFmt w:val="decimal"/>
      <w:lvlText w:val="%6."/>
      <w:lvlJc w:val="left"/>
      <w:pPr>
        <w:tabs>
          <w:tab w:val="num" w:pos="4320"/>
        </w:tabs>
        <w:ind w:left="4320" w:hanging="360"/>
      </w:pPr>
    </w:lvl>
    <w:lvl w:ilvl="6" w:tplc="5D9CB7E0" w:tentative="1">
      <w:start w:val="1"/>
      <w:numFmt w:val="decimal"/>
      <w:lvlText w:val="%7."/>
      <w:lvlJc w:val="left"/>
      <w:pPr>
        <w:tabs>
          <w:tab w:val="num" w:pos="5040"/>
        </w:tabs>
        <w:ind w:left="5040" w:hanging="360"/>
      </w:pPr>
    </w:lvl>
    <w:lvl w:ilvl="7" w:tplc="B79EA5BA" w:tentative="1">
      <w:start w:val="1"/>
      <w:numFmt w:val="decimal"/>
      <w:lvlText w:val="%8."/>
      <w:lvlJc w:val="left"/>
      <w:pPr>
        <w:tabs>
          <w:tab w:val="num" w:pos="5760"/>
        </w:tabs>
        <w:ind w:left="5760" w:hanging="360"/>
      </w:pPr>
    </w:lvl>
    <w:lvl w:ilvl="8" w:tplc="58202A26" w:tentative="1">
      <w:start w:val="1"/>
      <w:numFmt w:val="decimal"/>
      <w:lvlText w:val="%9."/>
      <w:lvlJc w:val="left"/>
      <w:pPr>
        <w:tabs>
          <w:tab w:val="num" w:pos="6480"/>
        </w:tabs>
        <w:ind w:left="6480" w:hanging="360"/>
      </w:pPr>
    </w:lvl>
  </w:abstractNum>
  <w:abstractNum w:abstractNumId="21" w15:restartNumberingAfterBreak="0">
    <w:nsid w:val="6E475FF3"/>
    <w:multiLevelType w:val="hybridMultilevel"/>
    <w:tmpl w:val="6E10F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513905">
    <w:abstractNumId w:val="10"/>
  </w:num>
  <w:num w:numId="2" w16cid:durableId="392891722">
    <w:abstractNumId w:val="19"/>
  </w:num>
  <w:num w:numId="3" w16cid:durableId="1289163403">
    <w:abstractNumId w:val="9"/>
  </w:num>
  <w:num w:numId="4" w16cid:durableId="1662392275">
    <w:abstractNumId w:val="8"/>
  </w:num>
  <w:num w:numId="5" w16cid:durableId="1061321774">
    <w:abstractNumId w:val="7"/>
  </w:num>
  <w:num w:numId="6" w16cid:durableId="1039402052">
    <w:abstractNumId w:val="6"/>
  </w:num>
  <w:num w:numId="7" w16cid:durableId="1291934190">
    <w:abstractNumId w:val="5"/>
  </w:num>
  <w:num w:numId="8" w16cid:durableId="958608720">
    <w:abstractNumId w:val="4"/>
  </w:num>
  <w:num w:numId="9" w16cid:durableId="136998863">
    <w:abstractNumId w:val="3"/>
  </w:num>
  <w:num w:numId="10" w16cid:durableId="1291790867">
    <w:abstractNumId w:val="2"/>
  </w:num>
  <w:num w:numId="11" w16cid:durableId="1360738666">
    <w:abstractNumId w:val="1"/>
  </w:num>
  <w:num w:numId="12" w16cid:durableId="11152985">
    <w:abstractNumId w:val="0"/>
  </w:num>
  <w:num w:numId="13" w16cid:durableId="1744644146">
    <w:abstractNumId w:val="18"/>
  </w:num>
  <w:num w:numId="14" w16cid:durableId="264927714">
    <w:abstractNumId w:val="17"/>
  </w:num>
  <w:num w:numId="15" w16cid:durableId="484663932">
    <w:abstractNumId w:val="11"/>
  </w:num>
  <w:num w:numId="16" w16cid:durableId="1455296674">
    <w:abstractNumId w:val="21"/>
  </w:num>
  <w:num w:numId="17" w16cid:durableId="1351178931">
    <w:abstractNumId w:val="14"/>
  </w:num>
  <w:num w:numId="18" w16cid:durableId="407461308">
    <w:abstractNumId w:val="13"/>
  </w:num>
  <w:num w:numId="19" w16cid:durableId="1963459302">
    <w:abstractNumId w:val="12"/>
  </w:num>
  <w:num w:numId="20" w16cid:durableId="1425801385">
    <w:abstractNumId w:val="16"/>
  </w:num>
  <w:num w:numId="21" w16cid:durableId="2046517895">
    <w:abstractNumId w:val="20"/>
  </w:num>
  <w:num w:numId="22" w16cid:durableId="1777940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6D"/>
    <w:rsid w:val="00023DD6"/>
    <w:rsid w:val="00060437"/>
    <w:rsid w:val="000A2654"/>
    <w:rsid w:val="000D719B"/>
    <w:rsid w:val="000E71B5"/>
    <w:rsid w:val="000F19B5"/>
    <w:rsid w:val="001058A1"/>
    <w:rsid w:val="001148DF"/>
    <w:rsid w:val="001224C2"/>
    <w:rsid w:val="00127A94"/>
    <w:rsid w:val="00144F1F"/>
    <w:rsid w:val="001807D6"/>
    <w:rsid w:val="001B5639"/>
    <w:rsid w:val="001C00F9"/>
    <w:rsid w:val="001D6248"/>
    <w:rsid w:val="00240908"/>
    <w:rsid w:val="00257145"/>
    <w:rsid w:val="002668CF"/>
    <w:rsid w:val="002759DA"/>
    <w:rsid w:val="002A5A6F"/>
    <w:rsid w:val="002A72A0"/>
    <w:rsid w:val="002B4FBF"/>
    <w:rsid w:val="002C3305"/>
    <w:rsid w:val="002D2A26"/>
    <w:rsid w:val="002D445F"/>
    <w:rsid w:val="002E66AE"/>
    <w:rsid w:val="002F7B31"/>
    <w:rsid w:val="00320938"/>
    <w:rsid w:val="00334072"/>
    <w:rsid w:val="00397CC1"/>
    <w:rsid w:val="003A7B5A"/>
    <w:rsid w:val="003B479F"/>
    <w:rsid w:val="003C1222"/>
    <w:rsid w:val="003D11BD"/>
    <w:rsid w:val="003E3917"/>
    <w:rsid w:val="004213DB"/>
    <w:rsid w:val="00456E05"/>
    <w:rsid w:val="00470C7E"/>
    <w:rsid w:val="00484C2D"/>
    <w:rsid w:val="00485ECF"/>
    <w:rsid w:val="004902F6"/>
    <w:rsid w:val="00491148"/>
    <w:rsid w:val="004B285C"/>
    <w:rsid w:val="004C3DF7"/>
    <w:rsid w:val="004C7459"/>
    <w:rsid w:val="004D2056"/>
    <w:rsid w:val="004E2EC5"/>
    <w:rsid w:val="004E3B81"/>
    <w:rsid w:val="005067EB"/>
    <w:rsid w:val="00506AA0"/>
    <w:rsid w:val="00546D73"/>
    <w:rsid w:val="00576B74"/>
    <w:rsid w:val="005818E1"/>
    <w:rsid w:val="005A42A4"/>
    <w:rsid w:val="005C5518"/>
    <w:rsid w:val="005C5956"/>
    <w:rsid w:val="005C6F06"/>
    <w:rsid w:val="005C7458"/>
    <w:rsid w:val="005C7D50"/>
    <w:rsid w:val="005D0770"/>
    <w:rsid w:val="005E0ED6"/>
    <w:rsid w:val="005E4D97"/>
    <w:rsid w:val="005F7F3F"/>
    <w:rsid w:val="006000F3"/>
    <w:rsid w:val="00606881"/>
    <w:rsid w:val="006136E4"/>
    <w:rsid w:val="00634343"/>
    <w:rsid w:val="00647C64"/>
    <w:rsid w:val="006530CD"/>
    <w:rsid w:val="0065614C"/>
    <w:rsid w:val="0066353E"/>
    <w:rsid w:val="006C41A7"/>
    <w:rsid w:val="006D3EA5"/>
    <w:rsid w:val="006D3FE3"/>
    <w:rsid w:val="006E5368"/>
    <w:rsid w:val="006F6D12"/>
    <w:rsid w:val="00702F22"/>
    <w:rsid w:val="00707E9C"/>
    <w:rsid w:val="0071504D"/>
    <w:rsid w:val="0073033B"/>
    <w:rsid w:val="007557CD"/>
    <w:rsid w:val="00771AE3"/>
    <w:rsid w:val="007820FF"/>
    <w:rsid w:val="007C49C8"/>
    <w:rsid w:val="007D0236"/>
    <w:rsid w:val="00806589"/>
    <w:rsid w:val="00806E5F"/>
    <w:rsid w:val="00826A5D"/>
    <w:rsid w:val="008423C6"/>
    <w:rsid w:val="00853EC3"/>
    <w:rsid w:val="00866023"/>
    <w:rsid w:val="00882873"/>
    <w:rsid w:val="00884EE7"/>
    <w:rsid w:val="00896C88"/>
    <w:rsid w:val="008A2116"/>
    <w:rsid w:val="008A37F0"/>
    <w:rsid w:val="008A5CF2"/>
    <w:rsid w:val="008A5D9E"/>
    <w:rsid w:val="008C303B"/>
    <w:rsid w:val="008C5E64"/>
    <w:rsid w:val="008E222D"/>
    <w:rsid w:val="008F48CD"/>
    <w:rsid w:val="00900384"/>
    <w:rsid w:val="00913833"/>
    <w:rsid w:val="009238E2"/>
    <w:rsid w:val="00943E36"/>
    <w:rsid w:val="009743B1"/>
    <w:rsid w:val="009B6971"/>
    <w:rsid w:val="009B6D96"/>
    <w:rsid w:val="009D4485"/>
    <w:rsid w:val="009E1040"/>
    <w:rsid w:val="009E603A"/>
    <w:rsid w:val="009F7F61"/>
    <w:rsid w:val="00A009E3"/>
    <w:rsid w:val="00A05ABF"/>
    <w:rsid w:val="00A11706"/>
    <w:rsid w:val="00A54240"/>
    <w:rsid w:val="00A70826"/>
    <w:rsid w:val="00AA5E86"/>
    <w:rsid w:val="00AC41C9"/>
    <w:rsid w:val="00AD0A60"/>
    <w:rsid w:val="00B0633D"/>
    <w:rsid w:val="00B336C7"/>
    <w:rsid w:val="00B3466A"/>
    <w:rsid w:val="00BB3A68"/>
    <w:rsid w:val="00BC0F6D"/>
    <w:rsid w:val="00BC38BD"/>
    <w:rsid w:val="00BD70D8"/>
    <w:rsid w:val="00BF1ABF"/>
    <w:rsid w:val="00BF53FA"/>
    <w:rsid w:val="00C20763"/>
    <w:rsid w:val="00C6634D"/>
    <w:rsid w:val="00C867FE"/>
    <w:rsid w:val="00C91E0C"/>
    <w:rsid w:val="00C9483D"/>
    <w:rsid w:val="00C97F11"/>
    <w:rsid w:val="00CA0E40"/>
    <w:rsid w:val="00CA48CA"/>
    <w:rsid w:val="00CC2A98"/>
    <w:rsid w:val="00CC5A79"/>
    <w:rsid w:val="00CD5E9C"/>
    <w:rsid w:val="00D10121"/>
    <w:rsid w:val="00D21C3C"/>
    <w:rsid w:val="00D22F7D"/>
    <w:rsid w:val="00D62023"/>
    <w:rsid w:val="00D878EB"/>
    <w:rsid w:val="00D90ACF"/>
    <w:rsid w:val="00D945F2"/>
    <w:rsid w:val="00DA556D"/>
    <w:rsid w:val="00DB02FB"/>
    <w:rsid w:val="00DB7BD4"/>
    <w:rsid w:val="00DC1103"/>
    <w:rsid w:val="00E10378"/>
    <w:rsid w:val="00E24271"/>
    <w:rsid w:val="00E24D57"/>
    <w:rsid w:val="00E309F3"/>
    <w:rsid w:val="00E31433"/>
    <w:rsid w:val="00E40FF5"/>
    <w:rsid w:val="00E44E1B"/>
    <w:rsid w:val="00E46C22"/>
    <w:rsid w:val="00E478FF"/>
    <w:rsid w:val="00E604AD"/>
    <w:rsid w:val="00EA0D9D"/>
    <w:rsid w:val="00EA420D"/>
    <w:rsid w:val="00EA5430"/>
    <w:rsid w:val="00F44EFA"/>
    <w:rsid w:val="00F45BAE"/>
    <w:rsid w:val="00F50C30"/>
    <w:rsid w:val="00F53A65"/>
    <w:rsid w:val="00F750EC"/>
    <w:rsid w:val="00FA3916"/>
    <w:rsid w:val="00FB3419"/>
    <w:rsid w:val="00FD010E"/>
    <w:rsid w:val="00FD3EE6"/>
    <w:rsid w:val="00FE0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4B497"/>
  <w14:defaultImageDpi w14:val="300"/>
  <w15:docId w15:val="{FE219EC0-C0EB-45C3-B038-7A04917C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E86"/>
    <w:rPr>
      <w:rFonts w:ascii="Calibri" w:hAnsi="Calibri"/>
    </w:rPr>
  </w:style>
  <w:style w:type="paragraph" w:styleId="Heading1">
    <w:name w:val="heading 1"/>
    <w:next w:val="Normal"/>
    <w:link w:val="Heading1Char"/>
    <w:uiPriority w:val="9"/>
    <w:qFormat/>
    <w:rsid w:val="009D4485"/>
    <w:pPr>
      <w:keepNext/>
      <w:keepLines/>
      <w:spacing w:before="480"/>
      <w:outlineLvl w:val="0"/>
    </w:pPr>
    <w:rPr>
      <w:rFonts w:ascii="Brandon Grotesque Bold" w:eastAsiaTheme="majorEastAsia" w:hAnsi="Brandon Grotesque Bold" w:cstheme="majorBidi"/>
      <w:bCs/>
      <w:sz w:val="50"/>
      <w:szCs w:val="32"/>
    </w:rPr>
  </w:style>
  <w:style w:type="paragraph" w:styleId="Heading3">
    <w:name w:val="heading 3"/>
    <w:basedOn w:val="Normal"/>
    <w:next w:val="Normal"/>
    <w:link w:val="Heading3Char"/>
    <w:uiPriority w:val="9"/>
    <w:semiHidden/>
    <w:unhideWhenUsed/>
    <w:qFormat/>
    <w:rsid w:val="007557CD"/>
    <w:pPr>
      <w:keepNext/>
      <w:keepLines/>
      <w:spacing w:before="40"/>
      <w:outlineLvl w:val="2"/>
    </w:pPr>
    <w:rPr>
      <w:rFonts w:asciiTheme="majorHAnsi" w:eastAsiaTheme="majorEastAsia" w:hAnsiTheme="majorHAnsi" w:cstheme="majorBidi"/>
      <w:color w:val="7F5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56D"/>
    <w:rPr>
      <w:rFonts w:ascii="Lucida Grande" w:hAnsi="Lucida Grande" w:cs="Lucida Grande"/>
      <w:sz w:val="18"/>
      <w:szCs w:val="18"/>
    </w:rPr>
  </w:style>
  <w:style w:type="character" w:customStyle="1" w:styleId="Heading1Char">
    <w:name w:val="Heading 1 Char"/>
    <w:basedOn w:val="DefaultParagraphFont"/>
    <w:link w:val="Heading1"/>
    <w:uiPriority w:val="9"/>
    <w:rsid w:val="009D4485"/>
    <w:rPr>
      <w:rFonts w:ascii="Brandon Grotesque Bold" w:eastAsiaTheme="majorEastAsia" w:hAnsi="Brandon Grotesque Bold" w:cstheme="majorBidi"/>
      <w:bCs/>
      <w:sz w:val="50"/>
      <w:szCs w:val="32"/>
    </w:rPr>
  </w:style>
  <w:style w:type="paragraph" w:styleId="ListParagraph">
    <w:name w:val="List Paragraph"/>
    <w:basedOn w:val="Normal"/>
    <w:uiPriority w:val="34"/>
    <w:qFormat/>
    <w:rsid w:val="009D4485"/>
    <w:pPr>
      <w:ind w:left="720"/>
      <w:contextualSpacing/>
    </w:pPr>
  </w:style>
  <w:style w:type="paragraph" w:styleId="DocumentMap">
    <w:name w:val="Document Map"/>
    <w:basedOn w:val="Normal"/>
    <w:link w:val="DocumentMapChar"/>
    <w:uiPriority w:val="99"/>
    <w:semiHidden/>
    <w:unhideWhenUsed/>
    <w:rsid w:val="00853EC3"/>
    <w:rPr>
      <w:rFonts w:ascii="Lucida Grande" w:hAnsi="Lucida Grande" w:cs="Lucida Grande"/>
    </w:rPr>
  </w:style>
  <w:style w:type="character" w:customStyle="1" w:styleId="DocumentMapChar">
    <w:name w:val="Document Map Char"/>
    <w:basedOn w:val="DefaultParagraphFont"/>
    <w:link w:val="DocumentMap"/>
    <w:uiPriority w:val="99"/>
    <w:semiHidden/>
    <w:rsid w:val="00853EC3"/>
    <w:rPr>
      <w:rFonts w:ascii="Lucida Grande" w:hAnsi="Lucida Grande" w:cs="Lucida Grande"/>
    </w:rPr>
  </w:style>
  <w:style w:type="paragraph" w:styleId="Revision">
    <w:name w:val="Revision"/>
    <w:hidden/>
    <w:uiPriority w:val="99"/>
    <w:semiHidden/>
    <w:rsid w:val="00853EC3"/>
  </w:style>
  <w:style w:type="paragraph" w:styleId="Header">
    <w:name w:val="header"/>
    <w:basedOn w:val="Normal"/>
    <w:link w:val="HeaderChar"/>
    <w:uiPriority w:val="99"/>
    <w:unhideWhenUsed/>
    <w:rsid w:val="00D22F7D"/>
    <w:pPr>
      <w:tabs>
        <w:tab w:val="center" w:pos="4320"/>
        <w:tab w:val="right" w:pos="8640"/>
      </w:tabs>
    </w:pPr>
  </w:style>
  <w:style w:type="character" w:customStyle="1" w:styleId="HeaderChar">
    <w:name w:val="Header Char"/>
    <w:basedOn w:val="DefaultParagraphFont"/>
    <w:link w:val="Header"/>
    <w:uiPriority w:val="99"/>
    <w:rsid w:val="00D22F7D"/>
  </w:style>
  <w:style w:type="paragraph" w:styleId="Footer">
    <w:name w:val="footer"/>
    <w:basedOn w:val="Normal"/>
    <w:link w:val="FooterChar"/>
    <w:uiPriority w:val="99"/>
    <w:unhideWhenUsed/>
    <w:rsid w:val="00D22F7D"/>
    <w:pPr>
      <w:tabs>
        <w:tab w:val="center" w:pos="4320"/>
        <w:tab w:val="right" w:pos="8640"/>
      </w:tabs>
    </w:pPr>
  </w:style>
  <w:style w:type="character" w:customStyle="1" w:styleId="FooterChar">
    <w:name w:val="Footer Char"/>
    <w:basedOn w:val="DefaultParagraphFont"/>
    <w:link w:val="Footer"/>
    <w:uiPriority w:val="99"/>
    <w:rsid w:val="00D22F7D"/>
  </w:style>
  <w:style w:type="character" w:styleId="PageNumber">
    <w:name w:val="page number"/>
    <w:basedOn w:val="DefaultParagraphFont"/>
    <w:uiPriority w:val="99"/>
    <w:semiHidden/>
    <w:unhideWhenUsed/>
    <w:rsid w:val="008423C6"/>
  </w:style>
  <w:style w:type="paragraph" w:customStyle="1" w:styleId="FSH-Headline">
    <w:name w:val="FSH-Headline"/>
    <w:basedOn w:val="Heading1"/>
    <w:autoRedefine/>
    <w:qFormat/>
    <w:rsid w:val="00491148"/>
    <w:pPr>
      <w:spacing w:before="0"/>
    </w:pPr>
    <w:rPr>
      <w:rFonts w:asciiTheme="majorHAnsi" w:hAnsiTheme="majorHAnsi"/>
      <w:b/>
      <w:color w:val="747678"/>
      <w:sz w:val="32"/>
    </w:rPr>
  </w:style>
  <w:style w:type="paragraph" w:customStyle="1" w:styleId="FSH-Subheadline">
    <w:name w:val="FSH-Subheadline"/>
    <w:basedOn w:val="Heading1"/>
    <w:link w:val="FSH-SubheadlineChar"/>
    <w:qFormat/>
    <w:rsid w:val="00AA5E86"/>
    <w:rPr>
      <w:rFonts w:asciiTheme="majorHAnsi" w:hAnsiTheme="majorHAnsi"/>
      <w:b/>
      <w:color w:val="747678"/>
      <w:sz w:val="32"/>
      <w:szCs w:val="36"/>
    </w:rPr>
  </w:style>
  <w:style w:type="character" w:customStyle="1" w:styleId="FSH-SubheadlineChar">
    <w:name w:val="FSH-Subheadline Char"/>
    <w:basedOn w:val="Heading1Char"/>
    <w:link w:val="FSH-Subheadline"/>
    <w:rsid w:val="00AA5E86"/>
    <w:rPr>
      <w:rFonts w:asciiTheme="majorHAnsi" w:eastAsiaTheme="majorEastAsia" w:hAnsiTheme="majorHAnsi" w:cstheme="majorBidi"/>
      <w:b/>
      <w:bCs/>
      <w:color w:val="747678"/>
      <w:sz w:val="32"/>
      <w:szCs w:val="36"/>
    </w:rPr>
  </w:style>
  <w:style w:type="paragraph" w:customStyle="1" w:styleId="FSH-Body">
    <w:name w:val="FSH-Body"/>
    <w:basedOn w:val="Normal"/>
    <w:qFormat/>
    <w:rsid w:val="006D3EA5"/>
    <w:rPr>
      <w:color w:val="747678"/>
      <w:sz w:val="20"/>
      <w:szCs w:val="20"/>
    </w:rPr>
  </w:style>
  <w:style w:type="paragraph" w:customStyle="1" w:styleId="FSH-SecondarySubheadline">
    <w:name w:val="FSH-Secondary Subheadline"/>
    <w:basedOn w:val="Heading1"/>
    <w:link w:val="FSH-SecondarySubheadlineChar"/>
    <w:qFormat/>
    <w:rsid w:val="006D3EA5"/>
    <w:rPr>
      <w:rFonts w:ascii="Georgia" w:hAnsi="Georgia"/>
      <w:b/>
      <w:i/>
      <w:color w:val="747678"/>
      <w:sz w:val="24"/>
      <w:szCs w:val="24"/>
    </w:rPr>
  </w:style>
  <w:style w:type="character" w:customStyle="1" w:styleId="FSH-SecondarySubheadlineChar">
    <w:name w:val="FSH-Secondary Subheadline Char"/>
    <w:basedOn w:val="Heading1Char"/>
    <w:link w:val="FSH-SecondarySubheadline"/>
    <w:rsid w:val="006D3EA5"/>
    <w:rPr>
      <w:rFonts w:ascii="Georgia" w:eastAsiaTheme="majorEastAsia" w:hAnsi="Georgia" w:cstheme="majorBidi"/>
      <w:b/>
      <w:bCs/>
      <w:i/>
      <w:color w:val="747678"/>
      <w:sz w:val="50"/>
      <w:szCs w:val="32"/>
    </w:rPr>
  </w:style>
  <w:style w:type="paragraph" w:customStyle="1" w:styleId="FSH-CoverPageTitle">
    <w:name w:val="FSH-Cover Page Title"/>
    <w:basedOn w:val="Normal"/>
    <w:qFormat/>
    <w:rsid w:val="006D3EA5"/>
    <w:pPr>
      <w:ind w:left="720"/>
    </w:pPr>
    <w:rPr>
      <w:rFonts w:asciiTheme="majorHAnsi" w:hAnsiTheme="majorHAnsi"/>
      <w:b/>
      <w:color w:val="747678"/>
      <w:sz w:val="72"/>
      <w:szCs w:val="72"/>
    </w:rPr>
  </w:style>
  <w:style w:type="paragraph" w:customStyle="1" w:styleId="FSH-CoverPageSubheadline">
    <w:name w:val="FSH-Cover Page Subheadline"/>
    <w:basedOn w:val="Normal"/>
    <w:qFormat/>
    <w:rsid w:val="00506AA0"/>
    <w:pPr>
      <w:spacing w:line="276" w:lineRule="auto"/>
      <w:ind w:left="720"/>
    </w:pPr>
    <w:rPr>
      <w:rFonts w:asciiTheme="majorHAnsi" w:hAnsiTheme="majorHAnsi"/>
      <w:color w:val="7F7F7F" w:themeColor="text1" w:themeTint="80"/>
      <w:sz w:val="36"/>
      <w:szCs w:val="36"/>
    </w:rPr>
  </w:style>
  <w:style w:type="paragraph" w:customStyle="1" w:styleId="FSH-CoverPageDate">
    <w:name w:val="FSH-Cover Page Date"/>
    <w:basedOn w:val="Normal"/>
    <w:qFormat/>
    <w:rsid w:val="00506AA0"/>
    <w:pPr>
      <w:spacing w:line="276" w:lineRule="auto"/>
      <w:ind w:left="720"/>
    </w:pPr>
    <w:rPr>
      <w:rFonts w:ascii="Georgia" w:hAnsi="Georgia"/>
      <w:i/>
      <w:color w:val="7F7F7F" w:themeColor="text1" w:themeTint="80"/>
    </w:rPr>
  </w:style>
  <w:style w:type="paragraph" w:customStyle="1" w:styleId="FSH-PageNumber">
    <w:name w:val="FSH-Page Number"/>
    <w:basedOn w:val="Footer"/>
    <w:qFormat/>
    <w:rsid w:val="006D3EA5"/>
    <w:pPr>
      <w:framePr w:w="185" w:wrap="around" w:vAnchor="text" w:hAnchor="page" w:x="11521" w:y="282"/>
    </w:pPr>
    <w:rPr>
      <w:color w:val="747678"/>
      <w:sz w:val="36"/>
      <w:szCs w:val="36"/>
    </w:rPr>
  </w:style>
  <w:style w:type="table" w:styleId="TableGrid">
    <w:name w:val="Table Grid"/>
    <w:basedOn w:val="TableNormal"/>
    <w:uiPriority w:val="59"/>
    <w:rsid w:val="009E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557CD"/>
    <w:rPr>
      <w:rFonts w:asciiTheme="majorHAnsi" w:eastAsiaTheme="majorEastAsia" w:hAnsiTheme="majorHAnsi" w:cstheme="majorBidi"/>
      <w:color w:val="7F5000" w:themeColor="accent1" w:themeShade="7F"/>
    </w:rPr>
  </w:style>
  <w:style w:type="paragraph" w:styleId="NormalWeb">
    <w:name w:val="Normal (Web)"/>
    <w:basedOn w:val="Normal"/>
    <w:uiPriority w:val="99"/>
    <w:rsid w:val="00E24271"/>
    <w:pPr>
      <w:spacing w:before="100" w:beforeAutospacing="1" w:after="100" w:afterAutospacing="1"/>
    </w:pPr>
    <w:rPr>
      <w:rFonts w:ascii="Times New Roman" w:eastAsia="Times New Roman" w:hAnsi="Times New Roman" w:cs="Times New Roman"/>
      <w:color w:val="FFFFFF"/>
    </w:rPr>
  </w:style>
  <w:style w:type="character" w:styleId="Hyperlink">
    <w:name w:val="Hyperlink"/>
    <w:rsid w:val="00E24271"/>
    <w:rPr>
      <w:color w:val="0000FF"/>
      <w:u w:val="single"/>
    </w:rPr>
  </w:style>
  <w:style w:type="character" w:styleId="FollowedHyperlink">
    <w:name w:val="FollowedHyperlink"/>
    <w:basedOn w:val="DefaultParagraphFont"/>
    <w:uiPriority w:val="99"/>
    <w:semiHidden/>
    <w:unhideWhenUsed/>
    <w:rsid w:val="00F750EC"/>
    <w:rPr>
      <w:color w:val="939393" w:themeColor="followedHyperlink"/>
      <w:u w:val="single"/>
    </w:rPr>
  </w:style>
  <w:style w:type="character" w:styleId="Mention">
    <w:name w:val="Mention"/>
    <w:basedOn w:val="DefaultParagraphFont"/>
    <w:uiPriority w:val="99"/>
    <w:rsid w:val="005C5956"/>
    <w:rPr>
      <w:color w:val="2B579A"/>
      <w:shd w:val="clear" w:color="auto" w:fill="E6E6E6"/>
    </w:rPr>
  </w:style>
  <w:style w:type="character" w:styleId="UnresolvedMention">
    <w:name w:val="Unresolved Mention"/>
    <w:basedOn w:val="DefaultParagraphFont"/>
    <w:uiPriority w:val="99"/>
    <w:semiHidden/>
    <w:unhideWhenUsed/>
    <w:rsid w:val="00C20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3459">
      <w:bodyDiv w:val="1"/>
      <w:marLeft w:val="0"/>
      <w:marRight w:val="0"/>
      <w:marTop w:val="0"/>
      <w:marBottom w:val="0"/>
      <w:divBdr>
        <w:top w:val="none" w:sz="0" w:space="0" w:color="auto"/>
        <w:left w:val="none" w:sz="0" w:space="0" w:color="auto"/>
        <w:bottom w:val="none" w:sz="0" w:space="0" w:color="auto"/>
        <w:right w:val="none" w:sz="0" w:space="0" w:color="auto"/>
      </w:divBdr>
    </w:div>
    <w:div w:id="1361396632">
      <w:bodyDiv w:val="1"/>
      <w:marLeft w:val="0"/>
      <w:marRight w:val="0"/>
      <w:marTop w:val="0"/>
      <w:marBottom w:val="0"/>
      <w:divBdr>
        <w:top w:val="none" w:sz="0" w:space="0" w:color="auto"/>
        <w:left w:val="none" w:sz="0" w:space="0" w:color="auto"/>
        <w:bottom w:val="none" w:sz="0" w:space="0" w:color="auto"/>
        <w:right w:val="none" w:sz="0" w:space="0" w:color="auto"/>
      </w:divBdr>
      <w:divsChild>
        <w:div w:id="699818874">
          <w:marLeft w:val="720"/>
          <w:marRight w:val="0"/>
          <w:marTop w:val="115"/>
          <w:marBottom w:val="0"/>
          <w:divBdr>
            <w:top w:val="none" w:sz="0" w:space="0" w:color="auto"/>
            <w:left w:val="none" w:sz="0" w:space="0" w:color="auto"/>
            <w:bottom w:val="none" w:sz="0" w:space="0" w:color="auto"/>
            <w:right w:val="none" w:sz="0" w:space="0" w:color="auto"/>
          </w:divBdr>
        </w:div>
        <w:div w:id="523325094">
          <w:marLeft w:val="720"/>
          <w:marRight w:val="0"/>
          <w:marTop w:val="115"/>
          <w:marBottom w:val="0"/>
          <w:divBdr>
            <w:top w:val="none" w:sz="0" w:space="0" w:color="auto"/>
            <w:left w:val="none" w:sz="0" w:space="0" w:color="auto"/>
            <w:bottom w:val="none" w:sz="0" w:space="0" w:color="auto"/>
            <w:right w:val="none" w:sz="0" w:space="0" w:color="auto"/>
          </w:divBdr>
        </w:div>
      </w:divsChild>
    </w:div>
    <w:div w:id="1401291186">
      <w:bodyDiv w:val="1"/>
      <w:marLeft w:val="0"/>
      <w:marRight w:val="0"/>
      <w:marTop w:val="0"/>
      <w:marBottom w:val="0"/>
      <w:divBdr>
        <w:top w:val="none" w:sz="0" w:space="0" w:color="auto"/>
        <w:left w:val="none" w:sz="0" w:space="0" w:color="auto"/>
        <w:bottom w:val="none" w:sz="0" w:space="0" w:color="auto"/>
        <w:right w:val="none" w:sz="0" w:space="0" w:color="auto"/>
      </w:divBdr>
      <w:divsChild>
        <w:div w:id="344135967">
          <w:marLeft w:val="547"/>
          <w:marRight w:val="0"/>
          <w:marTop w:val="106"/>
          <w:marBottom w:val="0"/>
          <w:divBdr>
            <w:top w:val="none" w:sz="0" w:space="0" w:color="auto"/>
            <w:left w:val="none" w:sz="0" w:space="0" w:color="auto"/>
            <w:bottom w:val="none" w:sz="0" w:space="0" w:color="auto"/>
            <w:right w:val="none" w:sz="0" w:space="0" w:color="auto"/>
          </w:divBdr>
        </w:div>
        <w:div w:id="2067291799">
          <w:marLeft w:val="547"/>
          <w:marRight w:val="0"/>
          <w:marTop w:val="106"/>
          <w:marBottom w:val="0"/>
          <w:divBdr>
            <w:top w:val="none" w:sz="0" w:space="0" w:color="auto"/>
            <w:left w:val="none" w:sz="0" w:space="0" w:color="auto"/>
            <w:bottom w:val="none" w:sz="0" w:space="0" w:color="auto"/>
            <w:right w:val="none" w:sz="0" w:space="0" w:color="auto"/>
          </w:divBdr>
        </w:div>
        <w:div w:id="1964530171">
          <w:marLeft w:val="547"/>
          <w:marRight w:val="0"/>
          <w:marTop w:val="106"/>
          <w:marBottom w:val="0"/>
          <w:divBdr>
            <w:top w:val="none" w:sz="0" w:space="0" w:color="auto"/>
            <w:left w:val="none" w:sz="0" w:space="0" w:color="auto"/>
            <w:bottom w:val="none" w:sz="0" w:space="0" w:color="auto"/>
            <w:right w:val="none" w:sz="0" w:space="0" w:color="auto"/>
          </w:divBdr>
        </w:div>
        <w:div w:id="1687444559">
          <w:marLeft w:val="547"/>
          <w:marRight w:val="0"/>
          <w:marTop w:val="10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notifications@lpionline.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pi@flashpointleadership.com" TargetMode="External"/><Relationship Id="rId2" Type="http://schemas.openxmlformats.org/officeDocument/2006/relationships/customXml" Target="../customXml/item2.xml"/><Relationship Id="rId16" Type="http://schemas.openxmlformats.org/officeDocument/2006/relationships/hyperlink" Target="mailto:notifications@lpi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FlashPoint">
      <a:dk1>
        <a:sysClr val="windowText" lastClr="000000"/>
      </a:dk1>
      <a:lt1>
        <a:srgbClr val="FFFFFF"/>
      </a:lt1>
      <a:dk2>
        <a:srgbClr val="747678"/>
      </a:dk2>
      <a:lt2>
        <a:srgbClr val="FFFFFF"/>
      </a:lt2>
      <a:accent1>
        <a:srgbClr val="FFA100"/>
      </a:accent1>
      <a:accent2>
        <a:srgbClr val="747678"/>
      </a:accent2>
      <a:accent3>
        <a:srgbClr val="97CA43"/>
      </a:accent3>
      <a:accent4>
        <a:srgbClr val="25C1DA"/>
      </a:accent4>
      <a:accent5>
        <a:srgbClr val="804B98"/>
      </a:accent5>
      <a:accent6>
        <a:srgbClr val="FFFFFF"/>
      </a:accent6>
      <a:hlink>
        <a:srgbClr val="747678"/>
      </a:hlink>
      <a:folHlink>
        <a:srgbClr val="93939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41dbad-ab6c-45bf-b5e0-b01e4789b756" xsi:nil="true"/>
    <lcf76f155ced4ddcb4097134ff3c332f xmlns="de4558be-ef41-4595-aaff-a392d72b86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CAA1D85B409B42BFF6B4248E3ED1E1" ma:contentTypeVersion="16" ma:contentTypeDescription="Create a new document." ma:contentTypeScope="" ma:versionID="9c497a72a509b848d9257fa92910961f">
  <xsd:schema xmlns:xsd="http://www.w3.org/2001/XMLSchema" xmlns:xs="http://www.w3.org/2001/XMLSchema" xmlns:p="http://schemas.microsoft.com/office/2006/metadata/properties" xmlns:ns2="de4558be-ef41-4595-aaff-a392d72b8673" xmlns:ns3="cb41dbad-ab6c-45bf-b5e0-b01e4789b756" targetNamespace="http://schemas.microsoft.com/office/2006/metadata/properties" ma:root="true" ma:fieldsID="afb4d815d0237b656b2bacddab99d43c" ns2:_="" ns3:_="">
    <xsd:import namespace="de4558be-ef41-4595-aaff-a392d72b8673"/>
    <xsd:import namespace="cb41dbad-ab6c-45bf-b5e0-b01e4789b7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558be-ef41-4595-aaff-a392d72b8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0e290c-ee58-41a6-84e1-46f61b6167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41dbad-ab6c-45bf-b5e0-b01e4789b7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eab34-638a-4d06-8627-08824bdb137a}" ma:internalName="TaxCatchAll" ma:showField="CatchAllData" ma:web="cb41dbad-ab6c-45bf-b5e0-b01e4789b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46FB1-D40B-496B-833A-5026358E47C7}">
  <ds:schemaRefs>
    <ds:schemaRef ds:uri="http://schemas.openxmlformats.org/officeDocument/2006/bibliography"/>
  </ds:schemaRefs>
</ds:datastoreItem>
</file>

<file path=customXml/itemProps2.xml><?xml version="1.0" encoding="utf-8"?>
<ds:datastoreItem xmlns:ds="http://schemas.openxmlformats.org/officeDocument/2006/customXml" ds:itemID="{822DD691-5068-452C-963F-7A911D6C787B}">
  <ds:schemaRefs>
    <ds:schemaRef ds:uri="http://schemas.microsoft.com/office/2006/metadata/properties"/>
    <ds:schemaRef ds:uri="http://schemas.microsoft.com/office/infopath/2007/PartnerControls"/>
    <ds:schemaRef ds:uri="cb41dbad-ab6c-45bf-b5e0-b01e4789b756"/>
    <ds:schemaRef ds:uri="de4558be-ef41-4595-aaff-a392d72b8673"/>
  </ds:schemaRefs>
</ds:datastoreItem>
</file>

<file path=customXml/itemProps3.xml><?xml version="1.0" encoding="utf-8"?>
<ds:datastoreItem xmlns:ds="http://schemas.openxmlformats.org/officeDocument/2006/customXml" ds:itemID="{E8C8D939-C016-496C-A0E4-A4C941BDFADB}">
  <ds:schemaRefs>
    <ds:schemaRef ds:uri="http://schemas.microsoft.com/sharepoint/v3/contenttype/forms"/>
  </ds:schemaRefs>
</ds:datastoreItem>
</file>

<file path=customXml/itemProps4.xml><?xml version="1.0" encoding="utf-8"?>
<ds:datastoreItem xmlns:ds="http://schemas.openxmlformats.org/officeDocument/2006/customXml" ds:itemID="{2CE4527E-FFCC-4356-B9E8-3105A5C8A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558be-ef41-4595-aaff-a392d72b8673"/>
    <ds:schemaRef ds:uri="cb41dbad-ab6c-45bf-b5e0-b01e4789b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TrendyMinds</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McGill</dc:creator>
  <cp:keywords/>
  <dc:description/>
  <cp:lastModifiedBy>Lauren Parkhill</cp:lastModifiedBy>
  <cp:revision>2</cp:revision>
  <cp:lastPrinted>2016-04-07T18:05:00Z</cp:lastPrinted>
  <dcterms:created xsi:type="dcterms:W3CDTF">2022-10-03T15:23:00Z</dcterms:created>
  <dcterms:modified xsi:type="dcterms:W3CDTF">2022-10-03T15:23:00Z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0x0101007ACAA1D85B409B42BFF6B4248E3ED1E1</vt:lpwstr>
  </property>
  <property fmtid="{D5CDD505-2E9C-101B-9397-08002B2CF9AE}" pid="3" name="Order">
    <vt:r8>23459500</vt:r8>
  </property>
  <property fmtid="{D5CDD505-2E9C-101B-9397-08002B2CF9AE}" pid="4" name="MediaServiceImageTags">
    <vt:lpwstr/>
  </property>
</Properties>
</file>